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14AB" w14:textId="77777777" w:rsidR="004A5FA1" w:rsidRPr="003E1D82" w:rsidRDefault="004A5FA1" w:rsidP="00F23B77">
      <w:pPr>
        <w:spacing w:before="120"/>
        <w:jc w:val="center"/>
        <w:rPr>
          <w:rFonts w:asciiTheme="minorHAnsi" w:hAnsiTheme="minorHAnsi" w:cstheme="minorHAnsi"/>
          <w:sz w:val="22"/>
          <w:szCs w:val="22"/>
          <w:lang w:val="pl-PL"/>
        </w:rPr>
      </w:pPr>
    </w:p>
    <w:p w14:paraId="67B21395" w14:textId="77777777" w:rsidR="004A5FA1" w:rsidRPr="003E1D82" w:rsidRDefault="004A5FA1" w:rsidP="00F23B77">
      <w:pPr>
        <w:spacing w:before="120"/>
        <w:jc w:val="center"/>
        <w:rPr>
          <w:rFonts w:asciiTheme="minorHAnsi" w:hAnsiTheme="minorHAnsi" w:cstheme="minorHAnsi"/>
          <w:sz w:val="22"/>
          <w:szCs w:val="22"/>
          <w:lang w:val="pl-PL"/>
        </w:rPr>
      </w:pPr>
    </w:p>
    <w:p w14:paraId="7B5336FE" w14:textId="550F147C" w:rsidR="00E93564" w:rsidRPr="003E1D82" w:rsidRDefault="003E1D82" w:rsidP="00F23B77">
      <w:pPr>
        <w:spacing w:before="120"/>
        <w:jc w:val="center"/>
        <w:rPr>
          <w:rFonts w:asciiTheme="minorHAnsi" w:hAnsiTheme="minorHAnsi" w:cstheme="minorHAnsi"/>
          <w:sz w:val="22"/>
          <w:szCs w:val="22"/>
          <w:lang w:val="pl-PL"/>
        </w:rPr>
      </w:pPr>
      <w:r w:rsidRPr="00922ED8">
        <w:rPr>
          <w:rFonts w:cstheme="minorHAnsi"/>
          <w:noProof/>
        </w:rPr>
        <w:drawing>
          <wp:inline distT="0" distB="0" distL="0" distR="0" wp14:anchorId="3E91C924" wp14:editId="79DE39B9">
            <wp:extent cx="1905000" cy="2171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inline>
        </w:drawing>
      </w:r>
    </w:p>
    <w:p w14:paraId="54C0B159" w14:textId="77777777" w:rsidR="00F23B77" w:rsidRPr="003E1D82" w:rsidRDefault="00F23B77" w:rsidP="009C775A">
      <w:pPr>
        <w:spacing w:before="120"/>
        <w:jc w:val="center"/>
        <w:rPr>
          <w:rFonts w:asciiTheme="minorHAnsi" w:hAnsiTheme="minorHAnsi" w:cstheme="minorHAnsi"/>
          <w:b/>
          <w:sz w:val="40"/>
          <w:szCs w:val="40"/>
          <w:lang w:val="pl-PL"/>
        </w:rPr>
      </w:pPr>
    </w:p>
    <w:p w14:paraId="1524957E" w14:textId="37C9D36C" w:rsidR="00370EF9" w:rsidRPr="003E1D82" w:rsidRDefault="00E93564" w:rsidP="009C775A">
      <w:pPr>
        <w:spacing w:before="120"/>
        <w:jc w:val="center"/>
        <w:rPr>
          <w:rFonts w:asciiTheme="minorHAnsi" w:hAnsiTheme="minorHAnsi" w:cstheme="minorHAnsi"/>
          <w:b/>
          <w:sz w:val="40"/>
          <w:szCs w:val="40"/>
          <w:lang w:val="pl-PL"/>
        </w:rPr>
      </w:pPr>
      <w:r w:rsidRPr="003E1D82">
        <w:rPr>
          <w:rFonts w:asciiTheme="minorHAnsi" w:hAnsiTheme="minorHAnsi" w:cstheme="minorHAnsi"/>
          <w:b/>
          <w:sz w:val="40"/>
          <w:szCs w:val="40"/>
          <w:lang w:val="pl-PL"/>
        </w:rPr>
        <w:t xml:space="preserve">REGULAMIN REKRUTACJI </w:t>
      </w:r>
    </w:p>
    <w:p w14:paraId="3787B08E" w14:textId="77777777" w:rsidR="006A7A11" w:rsidRPr="003E1D82" w:rsidRDefault="006A7A11" w:rsidP="009C775A">
      <w:pPr>
        <w:spacing w:before="120"/>
        <w:jc w:val="center"/>
        <w:rPr>
          <w:rFonts w:asciiTheme="minorHAnsi" w:hAnsiTheme="minorHAnsi" w:cstheme="minorHAnsi"/>
          <w:b/>
          <w:sz w:val="22"/>
          <w:szCs w:val="22"/>
          <w:lang w:val="pl-PL"/>
        </w:rPr>
      </w:pPr>
    </w:p>
    <w:p w14:paraId="0900F8A4" w14:textId="46ECC59C" w:rsidR="000721E0" w:rsidRPr="003E1D82" w:rsidRDefault="00E93564" w:rsidP="004A5FA1">
      <w:pPr>
        <w:spacing w:before="120" w:after="120" w:line="276" w:lineRule="auto"/>
        <w:jc w:val="center"/>
        <w:rPr>
          <w:rFonts w:asciiTheme="minorHAnsi" w:hAnsiTheme="minorHAnsi" w:cstheme="minorHAnsi"/>
          <w:bCs/>
          <w:sz w:val="32"/>
          <w:szCs w:val="32"/>
        </w:rPr>
      </w:pPr>
      <w:r w:rsidRPr="003E1D82">
        <w:rPr>
          <w:rFonts w:asciiTheme="minorHAnsi" w:hAnsiTheme="minorHAnsi" w:cstheme="minorHAnsi"/>
          <w:bCs/>
          <w:sz w:val="32"/>
          <w:szCs w:val="32"/>
          <w:lang w:val="pl-PL"/>
        </w:rPr>
        <w:t>„</w:t>
      </w:r>
      <w:r w:rsidR="003E1D82" w:rsidRPr="003E1D82">
        <w:rPr>
          <w:rFonts w:asciiTheme="minorHAnsi" w:hAnsiTheme="minorHAnsi" w:cstheme="minorHAnsi"/>
          <w:bCs/>
          <w:sz w:val="32"/>
          <w:szCs w:val="32"/>
          <w:lang w:val="pl-PL"/>
        </w:rPr>
        <w:t>Europejskie kompetencje uczniów i kadry ZSCKR Henryków</w:t>
      </w:r>
      <w:r w:rsidRPr="003E1D82">
        <w:rPr>
          <w:rFonts w:asciiTheme="minorHAnsi" w:hAnsiTheme="minorHAnsi" w:cstheme="minorHAnsi"/>
          <w:bCs/>
          <w:sz w:val="32"/>
          <w:szCs w:val="32"/>
          <w:lang w:val="pl-PL"/>
        </w:rPr>
        <w:t>”</w:t>
      </w:r>
    </w:p>
    <w:p w14:paraId="4EAB6887" w14:textId="77777777" w:rsidR="000721E0" w:rsidRPr="003E1D82" w:rsidRDefault="000721E0" w:rsidP="009C775A">
      <w:pPr>
        <w:spacing w:before="120" w:after="120" w:line="276" w:lineRule="auto"/>
        <w:jc w:val="center"/>
        <w:rPr>
          <w:rFonts w:asciiTheme="minorHAnsi" w:hAnsiTheme="minorHAnsi" w:cstheme="minorHAnsi"/>
          <w:bCs/>
          <w:sz w:val="32"/>
          <w:szCs w:val="32"/>
        </w:rPr>
      </w:pPr>
    </w:p>
    <w:p w14:paraId="45965273" w14:textId="1397246E" w:rsidR="000721E0" w:rsidRPr="003E1D82" w:rsidRDefault="000721E0" w:rsidP="000721E0">
      <w:pPr>
        <w:spacing w:before="120" w:after="120" w:line="276" w:lineRule="auto"/>
        <w:jc w:val="center"/>
        <w:rPr>
          <w:rFonts w:asciiTheme="minorHAnsi" w:hAnsiTheme="minorHAnsi" w:cstheme="minorHAnsi"/>
          <w:bCs/>
          <w:sz w:val="32"/>
          <w:szCs w:val="32"/>
        </w:rPr>
      </w:pPr>
      <w:r w:rsidRPr="003E1D82">
        <w:rPr>
          <w:rFonts w:asciiTheme="minorHAnsi" w:hAnsiTheme="minorHAnsi" w:cstheme="minorHAnsi"/>
          <w:bCs/>
          <w:sz w:val="32"/>
          <w:szCs w:val="32"/>
        </w:rPr>
        <w:t xml:space="preserve">Nr : </w:t>
      </w:r>
      <w:r w:rsidR="003E1D82" w:rsidRPr="003E1D82">
        <w:rPr>
          <w:rFonts w:asciiTheme="minorHAnsi" w:hAnsiTheme="minorHAnsi" w:cstheme="minorHAnsi"/>
          <w:bCs/>
          <w:sz w:val="32"/>
          <w:szCs w:val="32"/>
        </w:rPr>
        <w:t>2022-1-PL01-KA122-SCH-000068752</w:t>
      </w:r>
      <w:r w:rsidR="00F23B77" w:rsidRPr="003E1D82">
        <w:rPr>
          <w:rFonts w:asciiTheme="minorHAnsi" w:hAnsiTheme="minorHAnsi" w:cstheme="minorHAnsi"/>
          <w:bCs/>
          <w:sz w:val="32"/>
          <w:szCs w:val="32"/>
        </w:rPr>
        <w:br/>
      </w:r>
    </w:p>
    <w:p w14:paraId="021942D3" w14:textId="7B266522" w:rsidR="00603093" w:rsidRPr="003E1D82" w:rsidRDefault="00D25457" w:rsidP="00D25457">
      <w:pPr>
        <w:spacing w:before="120" w:after="120" w:line="276" w:lineRule="auto"/>
        <w:jc w:val="center"/>
        <w:rPr>
          <w:rFonts w:asciiTheme="minorHAnsi" w:hAnsiTheme="minorHAnsi" w:cstheme="minorHAnsi"/>
          <w:b/>
          <w:sz w:val="22"/>
          <w:szCs w:val="22"/>
          <w:lang w:val="pl-PL"/>
        </w:rPr>
      </w:pPr>
      <w:r w:rsidRPr="003E1D82">
        <w:rPr>
          <w:rFonts w:asciiTheme="minorHAnsi" w:hAnsiTheme="minorHAnsi" w:cstheme="minorHAnsi"/>
          <w:bCs/>
          <w:sz w:val="32"/>
          <w:szCs w:val="32"/>
        </w:rPr>
        <w:t xml:space="preserve">Projekt współfinansowany ze środków Unii Europejskiej. </w:t>
      </w:r>
    </w:p>
    <w:p w14:paraId="6E1E6A95" w14:textId="1FEBCFAA" w:rsidR="00F23B77" w:rsidRPr="003E1D82" w:rsidRDefault="00F23B77" w:rsidP="009C775A">
      <w:pPr>
        <w:spacing w:before="120" w:after="120" w:line="276" w:lineRule="auto"/>
        <w:jc w:val="center"/>
        <w:rPr>
          <w:rFonts w:asciiTheme="minorHAnsi" w:hAnsiTheme="minorHAnsi" w:cstheme="minorHAnsi"/>
          <w:b/>
          <w:sz w:val="22"/>
          <w:szCs w:val="22"/>
          <w:lang w:val="pl-PL"/>
        </w:rPr>
      </w:pPr>
    </w:p>
    <w:p w14:paraId="348A7836" w14:textId="3F328616" w:rsidR="00F23B77" w:rsidRPr="003E1D82" w:rsidRDefault="00F23B77" w:rsidP="009C775A">
      <w:pPr>
        <w:spacing w:before="120" w:after="120" w:line="276" w:lineRule="auto"/>
        <w:jc w:val="center"/>
        <w:rPr>
          <w:rFonts w:asciiTheme="minorHAnsi" w:hAnsiTheme="minorHAnsi" w:cstheme="minorHAnsi"/>
          <w:b/>
          <w:sz w:val="22"/>
          <w:szCs w:val="22"/>
          <w:lang w:val="pl-PL"/>
        </w:rPr>
      </w:pPr>
    </w:p>
    <w:p w14:paraId="104EC500" w14:textId="38E83DA8" w:rsidR="00F23B77" w:rsidRPr="003E1D82" w:rsidRDefault="00F23B77" w:rsidP="009C775A">
      <w:pPr>
        <w:spacing w:before="120" w:after="120" w:line="276" w:lineRule="auto"/>
        <w:jc w:val="center"/>
        <w:rPr>
          <w:rFonts w:asciiTheme="minorHAnsi" w:hAnsiTheme="minorHAnsi" w:cstheme="minorHAnsi"/>
          <w:b/>
          <w:sz w:val="22"/>
          <w:szCs w:val="22"/>
          <w:lang w:val="pl-PL"/>
        </w:rPr>
      </w:pPr>
    </w:p>
    <w:p w14:paraId="4A8CF969" w14:textId="1D4915A0" w:rsidR="00F23B77" w:rsidRPr="003E1D82" w:rsidRDefault="00F23B77" w:rsidP="000721E0">
      <w:pPr>
        <w:spacing w:before="120" w:after="120" w:line="276" w:lineRule="auto"/>
        <w:rPr>
          <w:rFonts w:asciiTheme="minorHAnsi" w:hAnsiTheme="minorHAnsi" w:cstheme="minorHAnsi"/>
          <w:b/>
          <w:sz w:val="22"/>
          <w:szCs w:val="22"/>
          <w:lang w:val="pl-PL"/>
        </w:rPr>
      </w:pPr>
    </w:p>
    <w:p w14:paraId="17CF64DB" w14:textId="4413C27D" w:rsidR="00F23B77" w:rsidRPr="003E1D82" w:rsidRDefault="00F23B77" w:rsidP="009C775A">
      <w:pPr>
        <w:spacing w:before="120" w:after="120" w:line="276" w:lineRule="auto"/>
        <w:jc w:val="center"/>
        <w:rPr>
          <w:rFonts w:asciiTheme="minorHAnsi" w:hAnsiTheme="minorHAnsi" w:cstheme="minorHAnsi"/>
          <w:b/>
          <w:sz w:val="22"/>
          <w:szCs w:val="22"/>
          <w:lang w:val="pl-PL"/>
        </w:rPr>
      </w:pPr>
    </w:p>
    <w:p w14:paraId="45192042" w14:textId="6E48C86A" w:rsidR="000721E0" w:rsidRPr="003E1D82" w:rsidRDefault="000721E0" w:rsidP="009C775A">
      <w:pPr>
        <w:spacing w:before="120" w:after="120" w:line="276" w:lineRule="auto"/>
        <w:jc w:val="center"/>
        <w:rPr>
          <w:rFonts w:asciiTheme="minorHAnsi" w:hAnsiTheme="minorHAnsi" w:cstheme="minorHAnsi"/>
          <w:bCs/>
          <w:sz w:val="22"/>
          <w:szCs w:val="22"/>
          <w:lang w:val="pl-PL"/>
        </w:rPr>
      </w:pPr>
    </w:p>
    <w:p w14:paraId="793D6BD6" w14:textId="445EEF25" w:rsidR="00694892" w:rsidRPr="003E1D82" w:rsidRDefault="00694892" w:rsidP="009C775A">
      <w:pPr>
        <w:spacing w:before="120" w:after="120" w:line="276" w:lineRule="auto"/>
        <w:jc w:val="center"/>
        <w:rPr>
          <w:rFonts w:asciiTheme="minorHAnsi" w:hAnsiTheme="minorHAnsi" w:cstheme="minorHAnsi"/>
          <w:bCs/>
          <w:sz w:val="22"/>
          <w:szCs w:val="22"/>
          <w:lang w:val="pl-PL"/>
        </w:rPr>
      </w:pPr>
    </w:p>
    <w:p w14:paraId="64B835B8" w14:textId="5E81C665" w:rsidR="00694892" w:rsidRDefault="00694892" w:rsidP="00292F27">
      <w:pPr>
        <w:spacing w:before="120" w:after="120" w:line="276" w:lineRule="auto"/>
        <w:rPr>
          <w:rFonts w:asciiTheme="minorHAnsi" w:hAnsiTheme="minorHAnsi" w:cstheme="minorHAnsi"/>
          <w:bCs/>
          <w:sz w:val="22"/>
          <w:szCs w:val="22"/>
          <w:lang w:val="pl-PL"/>
        </w:rPr>
      </w:pPr>
    </w:p>
    <w:p w14:paraId="33A50C53" w14:textId="77777777" w:rsidR="00292F27" w:rsidRPr="003E1D82" w:rsidRDefault="00292F27" w:rsidP="00292F27">
      <w:pPr>
        <w:spacing w:before="120" w:after="120" w:line="276" w:lineRule="auto"/>
        <w:rPr>
          <w:rFonts w:asciiTheme="minorHAnsi" w:hAnsiTheme="minorHAnsi" w:cstheme="minorHAnsi"/>
          <w:bCs/>
          <w:sz w:val="22"/>
          <w:szCs w:val="22"/>
          <w:lang w:val="pl-PL"/>
        </w:rPr>
      </w:pPr>
    </w:p>
    <w:p w14:paraId="2E7CF0F3" w14:textId="5223B87F" w:rsidR="006325AF" w:rsidRPr="003E1D82" w:rsidRDefault="003E1D82" w:rsidP="00694892">
      <w:pPr>
        <w:spacing w:before="120" w:after="120" w:line="276" w:lineRule="auto"/>
        <w:jc w:val="center"/>
        <w:rPr>
          <w:rFonts w:asciiTheme="minorHAnsi" w:hAnsiTheme="minorHAnsi" w:cstheme="minorHAnsi"/>
          <w:bCs/>
          <w:sz w:val="24"/>
          <w:szCs w:val="24"/>
          <w:lang w:val="pl-PL"/>
        </w:rPr>
      </w:pPr>
      <w:r>
        <w:rPr>
          <w:rFonts w:asciiTheme="minorHAnsi" w:hAnsiTheme="minorHAnsi" w:cstheme="minorHAnsi"/>
          <w:bCs/>
          <w:sz w:val="24"/>
          <w:szCs w:val="24"/>
          <w:lang w:val="pl-PL"/>
        </w:rPr>
        <w:t>Henryków</w:t>
      </w:r>
      <w:r w:rsidR="000721E0" w:rsidRPr="003E1D82">
        <w:rPr>
          <w:rFonts w:asciiTheme="minorHAnsi" w:hAnsiTheme="minorHAnsi" w:cstheme="minorHAnsi"/>
          <w:bCs/>
          <w:sz w:val="24"/>
          <w:szCs w:val="24"/>
          <w:lang w:val="pl-PL"/>
        </w:rPr>
        <w:t xml:space="preserve"> </w:t>
      </w:r>
      <w:r>
        <w:rPr>
          <w:rFonts w:asciiTheme="minorHAnsi" w:hAnsiTheme="minorHAnsi" w:cstheme="minorHAnsi"/>
          <w:bCs/>
          <w:sz w:val="24"/>
          <w:szCs w:val="24"/>
          <w:lang w:val="pl-PL"/>
        </w:rPr>
        <w:t>16</w:t>
      </w:r>
      <w:r w:rsidR="000721E0" w:rsidRPr="003E1D82">
        <w:rPr>
          <w:rFonts w:asciiTheme="minorHAnsi" w:hAnsiTheme="minorHAnsi" w:cstheme="minorHAnsi"/>
          <w:bCs/>
          <w:sz w:val="24"/>
          <w:szCs w:val="24"/>
          <w:lang w:val="pl-PL"/>
        </w:rPr>
        <w:t>.0</w:t>
      </w:r>
      <w:r>
        <w:rPr>
          <w:rFonts w:asciiTheme="minorHAnsi" w:hAnsiTheme="minorHAnsi" w:cstheme="minorHAnsi"/>
          <w:bCs/>
          <w:sz w:val="24"/>
          <w:szCs w:val="24"/>
          <w:lang w:val="pl-PL"/>
        </w:rPr>
        <w:t>9</w:t>
      </w:r>
      <w:r w:rsidR="000721E0" w:rsidRPr="003E1D82">
        <w:rPr>
          <w:rFonts w:asciiTheme="minorHAnsi" w:hAnsiTheme="minorHAnsi" w:cstheme="minorHAnsi"/>
          <w:bCs/>
          <w:sz w:val="24"/>
          <w:szCs w:val="24"/>
          <w:lang w:val="pl-PL"/>
        </w:rPr>
        <w:t>.202</w:t>
      </w:r>
      <w:r w:rsidR="004A5FA1" w:rsidRPr="003E1D82">
        <w:rPr>
          <w:rFonts w:asciiTheme="minorHAnsi" w:hAnsiTheme="minorHAnsi" w:cstheme="minorHAnsi"/>
          <w:bCs/>
          <w:sz w:val="24"/>
          <w:szCs w:val="24"/>
          <w:lang w:val="pl-PL"/>
        </w:rPr>
        <w:t>2</w:t>
      </w:r>
      <w:r w:rsidR="000721E0" w:rsidRPr="003E1D82">
        <w:rPr>
          <w:rFonts w:asciiTheme="minorHAnsi" w:hAnsiTheme="minorHAnsi" w:cstheme="minorHAnsi"/>
          <w:bCs/>
          <w:sz w:val="24"/>
          <w:szCs w:val="24"/>
          <w:lang w:val="pl-PL"/>
        </w:rPr>
        <w:t xml:space="preserve"> r. </w:t>
      </w:r>
    </w:p>
    <w:p w14:paraId="73B7F0DD" w14:textId="77777777" w:rsidR="00694892" w:rsidRPr="003E1D82" w:rsidRDefault="00694892" w:rsidP="00694892">
      <w:pPr>
        <w:spacing w:before="120" w:after="120" w:line="276" w:lineRule="auto"/>
        <w:rPr>
          <w:rFonts w:asciiTheme="minorHAnsi" w:hAnsiTheme="minorHAnsi" w:cstheme="minorHAnsi"/>
          <w:bCs/>
          <w:sz w:val="24"/>
          <w:szCs w:val="24"/>
          <w:lang w:val="pl-PL"/>
        </w:rPr>
      </w:pPr>
    </w:p>
    <w:p w14:paraId="443FFD3E" w14:textId="164DF45E" w:rsidR="00603B8D" w:rsidRPr="003E1D82" w:rsidRDefault="00603093" w:rsidP="0097618F">
      <w:pPr>
        <w:spacing w:before="120" w:line="480" w:lineRule="auto"/>
        <w:jc w:val="center"/>
        <w:rPr>
          <w:rFonts w:asciiTheme="minorHAnsi" w:eastAsia="SimSun" w:hAnsiTheme="minorHAnsi" w:cstheme="minorHAnsi"/>
          <w:b/>
          <w:snapToGrid/>
          <w:sz w:val="24"/>
          <w:szCs w:val="24"/>
          <w:lang w:val="pl-PL" w:eastAsia="en-US"/>
        </w:rPr>
      </w:pPr>
      <w:r w:rsidRPr="003E1D82">
        <w:rPr>
          <w:rFonts w:asciiTheme="minorHAnsi" w:eastAsia="SimSun" w:hAnsiTheme="minorHAnsi" w:cstheme="minorHAnsi"/>
          <w:b/>
          <w:snapToGrid/>
          <w:sz w:val="24"/>
          <w:szCs w:val="24"/>
          <w:lang w:val="pl-PL" w:eastAsia="en-US"/>
        </w:rPr>
        <w:lastRenderedPageBreak/>
        <w:t>1 §</w:t>
      </w:r>
      <w:r w:rsidR="00502EE8" w:rsidRPr="003E1D82">
        <w:rPr>
          <w:rFonts w:asciiTheme="minorHAnsi" w:eastAsia="SimSun" w:hAnsiTheme="minorHAnsi" w:cstheme="minorHAnsi"/>
          <w:b/>
          <w:snapToGrid/>
          <w:sz w:val="24"/>
          <w:szCs w:val="24"/>
          <w:lang w:val="pl-PL" w:eastAsia="en-US"/>
        </w:rPr>
        <w:t xml:space="preserve"> </w:t>
      </w:r>
      <w:r w:rsidR="00603B8D" w:rsidRPr="003E1D82">
        <w:rPr>
          <w:rFonts w:asciiTheme="minorHAnsi" w:eastAsia="SimSun" w:hAnsiTheme="minorHAnsi" w:cstheme="minorHAnsi"/>
          <w:b/>
          <w:snapToGrid/>
          <w:sz w:val="24"/>
          <w:szCs w:val="24"/>
          <w:lang w:val="pl-PL" w:eastAsia="en-US"/>
        </w:rPr>
        <w:t xml:space="preserve">Postanowienia ogólne </w:t>
      </w:r>
    </w:p>
    <w:p w14:paraId="5711DF12" w14:textId="1E5FEC9A" w:rsidR="00502EE8" w:rsidRPr="003E1D82" w:rsidRDefault="00E93564" w:rsidP="00502EE8">
      <w:pPr>
        <w:pStyle w:val="Akapitzlist"/>
        <w:numPr>
          <w:ilvl w:val="0"/>
          <w:numId w:val="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Przedsięwzięcie „</w:t>
      </w:r>
      <w:r w:rsidR="003E1D82" w:rsidRPr="003E1D82">
        <w:rPr>
          <w:rFonts w:asciiTheme="minorHAnsi" w:hAnsiTheme="minorHAnsi" w:cstheme="minorHAnsi"/>
          <w:sz w:val="24"/>
          <w:szCs w:val="24"/>
          <w:lang w:val="pl-PL"/>
        </w:rPr>
        <w:t>Europejskie kompetencje uczniów i kadry ZSCKR Henryków</w:t>
      </w:r>
      <w:r w:rsidRPr="003E1D82">
        <w:rPr>
          <w:rFonts w:asciiTheme="minorHAnsi" w:hAnsiTheme="minorHAnsi" w:cstheme="minorHAnsi"/>
          <w:sz w:val="24"/>
          <w:szCs w:val="24"/>
          <w:lang w:val="pl-PL"/>
        </w:rPr>
        <w:t xml:space="preserve">” o numerze </w:t>
      </w:r>
      <w:r w:rsidR="003E1D82" w:rsidRPr="003E1D82">
        <w:rPr>
          <w:rFonts w:asciiTheme="minorHAnsi" w:hAnsiTheme="minorHAnsi" w:cstheme="minorHAnsi"/>
          <w:sz w:val="24"/>
          <w:szCs w:val="24"/>
          <w:lang w:val="pl-PL"/>
        </w:rPr>
        <w:t>2022-1-PL01-KA122-SCH-000068752</w:t>
      </w:r>
      <w:r w:rsidRPr="003E1D82">
        <w:rPr>
          <w:rFonts w:asciiTheme="minorHAnsi" w:hAnsiTheme="minorHAnsi" w:cstheme="minorHAnsi"/>
          <w:sz w:val="24"/>
          <w:szCs w:val="24"/>
          <w:lang w:val="pl-PL"/>
        </w:rPr>
        <w:t xml:space="preserve">, </w:t>
      </w:r>
      <w:r w:rsidR="00946CFC" w:rsidRPr="003E1D82">
        <w:rPr>
          <w:rFonts w:asciiTheme="minorHAnsi" w:hAnsiTheme="minorHAnsi" w:cstheme="minorHAnsi"/>
          <w:sz w:val="24"/>
          <w:szCs w:val="24"/>
          <w:lang w:val="pl-PL"/>
        </w:rPr>
        <w:t>w ramach</w:t>
      </w:r>
      <w:r w:rsidRPr="003E1D82">
        <w:rPr>
          <w:rFonts w:asciiTheme="minorHAnsi" w:hAnsiTheme="minorHAnsi" w:cstheme="minorHAnsi"/>
          <w:sz w:val="24"/>
          <w:szCs w:val="24"/>
          <w:lang w:val="pl-PL"/>
        </w:rPr>
        <w:t xml:space="preserve"> które</w:t>
      </w:r>
      <w:r w:rsidR="00047BBF" w:rsidRPr="003E1D82">
        <w:rPr>
          <w:rFonts w:asciiTheme="minorHAnsi" w:hAnsiTheme="minorHAnsi" w:cstheme="minorHAnsi"/>
          <w:sz w:val="24"/>
          <w:szCs w:val="24"/>
          <w:lang w:val="pl-PL"/>
        </w:rPr>
        <w:t>go</w:t>
      </w:r>
      <w:r w:rsidRPr="003E1D82">
        <w:rPr>
          <w:rFonts w:asciiTheme="minorHAnsi" w:hAnsiTheme="minorHAnsi" w:cstheme="minorHAnsi"/>
          <w:sz w:val="24"/>
          <w:szCs w:val="24"/>
          <w:lang w:val="pl-PL"/>
        </w:rPr>
        <w:t xml:space="preserve"> planowana jest mobilność </w:t>
      </w:r>
      <w:r w:rsidR="00047BBF" w:rsidRPr="003E1D82">
        <w:rPr>
          <w:rFonts w:asciiTheme="minorHAnsi" w:hAnsiTheme="minorHAnsi" w:cstheme="minorHAnsi"/>
          <w:sz w:val="24"/>
          <w:szCs w:val="24"/>
          <w:lang w:val="pl-PL"/>
        </w:rPr>
        <w:t xml:space="preserve">edukacji szkolnej </w:t>
      </w:r>
      <w:r w:rsidRPr="003E1D82">
        <w:rPr>
          <w:rFonts w:asciiTheme="minorHAnsi" w:hAnsiTheme="minorHAnsi" w:cstheme="minorHAnsi"/>
          <w:sz w:val="24"/>
          <w:szCs w:val="24"/>
          <w:lang w:val="pl-PL"/>
        </w:rPr>
        <w:t xml:space="preserve">(wyjazd zagraniczny) ucznia, finansowane jest ze środków </w:t>
      </w:r>
      <w:r w:rsidR="006325AF" w:rsidRPr="003E1D82">
        <w:rPr>
          <w:rFonts w:asciiTheme="minorHAnsi" w:hAnsiTheme="minorHAnsi" w:cstheme="minorHAnsi"/>
          <w:sz w:val="24"/>
          <w:szCs w:val="24"/>
          <w:lang w:val="pl-PL"/>
        </w:rPr>
        <w:t xml:space="preserve">pochodzących z Unii Europejsku. </w:t>
      </w:r>
    </w:p>
    <w:p w14:paraId="16B5D1A5" w14:textId="77777777" w:rsidR="003E1D82" w:rsidRDefault="003E1D82" w:rsidP="003E1D82">
      <w:pPr>
        <w:pStyle w:val="Akapitzlist"/>
        <w:numPr>
          <w:ilvl w:val="0"/>
          <w:numId w:val="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Beneficjentem Projektu i Organizacją Wysyłającą jest Zespół Szkół Centrum Kształcenia Rolniczego w Henrykowie.</w:t>
      </w:r>
    </w:p>
    <w:p w14:paraId="6B3AB16C" w14:textId="739F2544" w:rsidR="003E1D82" w:rsidRPr="003E1D82" w:rsidRDefault="003E1D82" w:rsidP="003E1D82">
      <w:pPr>
        <w:pStyle w:val="Akapitzlist"/>
        <w:numPr>
          <w:ilvl w:val="0"/>
          <w:numId w:val="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Partnerem Projektu i Organizacją Przyjmującą jest 4th Lyceum of Katerini</w:t>
      </w:r>
    </w:p>
    <w:p w14:paraId="36B00D96" w14:textId="3AE658A5" w:rsidR="00502EE8" w:rsidRPr="003E1D82" w:rsidRDefault="00502EE8" w:rsidP="009C775A">
      <w:pPr>
        <w:pStyle w:val="Akapitzlist"/>
        <w:numPr>
          <w:ilvl w:val="0"/>
          <w:numId w:val="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W mobilności </w:t>
      </w:r>
      <w:r w:rsidR="00047BBF" w:rsidRPr="003E1D82">
        <w:rPr>
          <w:rFonts w:asciiTheme="minorHAnsi" w:hAnsiTheme="minorHAnsi" w:cstheme="minorHAnsi"/>
          <w:sz w:val="24"/>
          <w:szCs w:val="24"/>
          <w:lang w:val="pl-PL"/>
        </w:rPr>
        <w:t>edukacji szkolnej</w:t>
      </w:r>
      <w:r w:rsidRPr="003E1D82">
        <w:rPr>
          <w:rFonts w:asciiTheme="minorHAnsi" w:hAnsiTheme="minorHAnsi" w:cstheme="minorHAnsi"/>
          <w:sz w:val="24"/>
          <w:szCs w:val="24"/>
          <w:lang w:val="pl-PL"/>
        </w:rPr>
        <w:t xml:space="preserve"> weźmie udział grupa </w:t>
      </w:r>
      <w:r w:rsidR="003E1D82">
        <w:rPr>
          <w:rFonts w:asciiTheme="minorHAnsi" w:hAnsiTheme="minorHAnsi" w:cstheme="minorHAnsi"/>
          <w:sz w:val="24"/>
          <w:szCs w:val="24"/>
          <w:lang w:val="pl-PL"/>
        </w:rPr>
        <w:t>25</w:t>
      </w:r>
      <w:r w:rsidRPr="003E1D82">
        <w:rPr>
          <w:rFonts w:asciiTheme="minorHAnsi" w:hAnsiTheme="minorHAnsi" w:cstheme="minorHAnsi"/>
          <w:sz w:val="24"/>
          <w:szCs w:val="24"/>
          <w:lang w:val="pl-PL"/>
        </w:rPr>
        <w:t xml:space="preserve"> uczniów naszej szkoły, kształcąca się </w:t>
      </w:r>
      <w:r w:rsidR="003E1D82">
        <w:rPr>
          <w:rFonts w:asciiTheme="minorHAnsi" w:hAnsiTheme="minorHAnsi" w:cstheme="minorHAnsi"/>
          <w:sz w:val="24"/>
          <w:szCs w:val="24"/>
          <w:lang w:val="pl-PL"/>
        </w:rPr>
        <w:t>na kierunkach technik rolnictwa oraz technik żywienia u usług gastronomicznych z klas II, III oraz IV</w:t>
      </w:r>
    </w:p>
    <w:p w14:paraId="7D723653" w14:textId="23EB3148" w:rsidR="000D2B45" w:rsidRPr="003E1D82" w:rsidRDefault="00E93564" w:rsidP="009C775A">
      <w:pPr>
        <w:pStyle w:val="Akapitzlist"/>
        <w:numPr>
          <w:ilvl w:val="0"/>
          <w:numId w:val="7"/>
        </w:numPr>
        <w:spacing w:before="120"/>
        <w:jc w:val="both"/>
        <w:rPr>
          <w:rFonts w:asciiTheme="minorHAnsi" w:hAnsiTheme="minorHAnsi" w:cstheme="minorHAnsi"/>
          <w:lang w:val="pl-PL"/>
        </w:rPr>
      </w:pPr>
      <w:r w:rsidRPr="003E1D82">
        <w:rPr>
          <w:rFonts w:asciiTheme="minorHAnsi" w:hAnsiTheme="minorHAnsi" w:cstheme="minorHAnsi"/>
          <w:sz w:val="24"/>
          <w:szCs w:val="24"/>
          <w:lang w:val="pl-PL" w:eastAsia="pl-PL"/>
        </w:rPr>
        <w:t xml:space="preserve">Celem głównym </w:t>
      </w:r>
      <w:r w:rsidR="000721E0" w:rsidRPr="003E1D82">
        <w:rPr>
          <w:rFonts w:asciiTheme="minorHAnsi" w:hAnsiTheme="minorHAnsi" w:cstheme="minorHAnsi"/>
          <w:sz w:val="24"/>
          <w:szCs w:val="24"/>
          <w:lang w:val="pl-PL" w:eastAsia="pl-PL"/>
        </w:rPr>
        <w:t xml:space="preserve">realizowanego przedsięwzięcia jest zwiększenie potencjału młodzieży </w:t>
      </w:r>
      <w:r w:rsidR="000D2B45" w:rsidRPr="003E1D82">
        <w:rPr>
          <w:rFonts w:asciiTheme="minorHAnsi" w:hAnsiTheme="minorHAnsi" w:cstheme="minorHAnsi"/>
          <w:sz w:val="24"/>
          <w:szCs w:val="24"/>
          <w:lang w:val="pl-PL" w:eastAsia="pl-PL"/>
        </w:rPr>
        <w:t xml:space="preserve">poprzez rozwój kompetencji kluczowych, w tym cyfrowych, osobistych, społecznych, </w:t>
      </w:r>
      <w:r w:rsidR="009E556E">
        <w:rPr>
          <w:rFonts w:asciiTheme="minorHAnsi" w:hAnsiTheme="minorHAnsi" w:cstheme="minorHAnsi"/>
          <w:sz w:val="24"/>
          <w:szCs w:val="24"/>
          <w:lang w:val="pl-PL" w:eastAsia="pl-PL"/>
        </w:rPr>
        <w:br/>
      </w:r>
      <w:r w:rsidR="000D2B45" w:rsidRPr="003E1D82">
        <w:rPr>
          <w:rFonts w:asciiTheme="minorHAnsi" w:hAnsiTheme="minorHAnsi" w:cstheme="minorHAnsi"/>
          <w:sz w:val="24"/>
          <w:szCs w:val="24"/>
          <w:lang w:val="pl-PL" w:eastAsia="pl-PL"/>
        </w:rPr>
        <w:t xml:space="preserve">a także wiedzy z przedmiotów podstawy programowej wśród uczestników mobilności </w:t>
      </w:r>
    </w:p>
    <w:p w14:paraId="39B78C45" w14:textId="77777777" w:rsidR="00292F27" w:rsidRPr="00292F27" w:rsidRDefault="00E93564" w:rsidP="00292F27">
      <w:pPr>
        <w:pStyle w:val="Akapitzlist"/>
        <w:numPr>
          <w:ilvl w:val="0"/>
          <w:numId w:val="7"/>
        </w:numPr>
        <w:spacing w:before="120"/>
        <w:jc w:val="both"/>
        <w:rPr>
          <w:rFonts w:asciiTheme="minorHAnsi" w:hAnsiTheme="minorHAnsi" w:cstheme="minorHAnsi"/>
          <w:lang w:val="pl-PL"/>
        </w:rPr>
      </w:pPr>
      <w:r w:rsidRPr="003E1D82">
        <w:rPr>
          <w:rFonts w:asciiTheme="minorHAnsi" w:hAnsiTheme="minorHAnsi" w:cstheme="minorHAnsi"/>
          <w:sz w:val="24"/>
          <w:szCs w:val="24"/>
          <w:lang w:val="pl-PL"/>
        </w:rPr>
        <w:t xml:space="preserve">Uczeń biorący udział w </w:t>
      </w:r>
      <w:r w:rsidR="00D57673" w:rsidRPr="003E1D82">
        <w:rPr>
          <w:rFonts w:asciiTheme="minorHAnsi" w:hAnsiTheme="minorHAnsi" w:cstheme="minorHAnsi"/>
          <w:sz w:val="24"/>
          <w:szCs w:val="24"/>
          <w:lang w:val="pl-PL"/>
        </w:rPr>
        <w:t>projekcie</w:t>
      </w:r>
      <w:r w:rsidRPr="003E1D82">
        <w:rPr>
          <w:rFonts w:asciiTheme="minorHAnsi" w:hAnsiTheme="minorHAnsi" w:cstheme="minorHAnsi"/>
          <w:sz w:val="24"/>
          <w:szCs w:val="24"/>
          <w:lang w:val="pl-PL"/>
        </w:rPr>
        <w:t xml:space="preserve"> nie ponosi kosztów finansowych. </w:t>
      </w:r>
    </w:p>
    <w:p w14:paraId="0F3D2E00" w14:textId="70745396" w:rsidR="00292F27" w:rsidRPr="00292F27" w:rsidRDefault="00292F27" w:rsidP="00292F27">
      <w:pPr>
        <w:pStyle w:val="Akapitzlist"/>
        <w:numPr>
          <w:ilvl w:val="0"/>
          <w:numId w:val="7"/>
        </w:numPr>
        <w:spacing w:before="120"/>
        <w:jc w:val="both"/>
        <w:rPr>
          <w:rFonts w:asciiTheme="minorHAnsi" w:hAnsiTheme="minorHAnsi" w:cstheme="minorHAnsi"/>
          <w:lang w:val="pl-PL"/>
        </w:rPr>
      </w:pPr>
      <w:r w:rsidRPr="00292F27">
        <w:rPr>
          <w:rFonts w:asciiTheme="minorHAnsi" w:hAnsiTheme="minorHAnsi" w:cstheme="minorHAnsi"/>
          <w:sz w:val="24"/>
          <w:szCs w:val="24"/>
          <w:lang w:val="pl-PL"/>
        </w:rPr>
        <w:t>Działania w ramach projektu dla wszystkich uczestników zakwalifikowanych w procesie rekrutacji opłacane są z dofinansowania jakie otrzymała Szkoła. Dofinansowanie pokrywa koszty związane z realizacją działań przygotowawczych, realizacją programu praktyk, zakwaterowania i wyżywienia, transportu, ubezpieczenia, programu kulturowego oraz pakietu ubezpieczeń i „kieszonkowego”, wydatki własne pokrywają uczestnicy projektu.</w:t>
      </w:r>
    </w:p>
    <w:p w14:paraId="515C342E" w14:textId="77777777" w:rsidR="008F2790" w:rsidRPr="003E1D82" w:rsidRDefault="008F2790" w:rsidP="008F2790">
      <w:pPr>
        <w:pStyle w:val="Akapitzlist"/>
        <w:spacing w:before="120"/>
        <w:ind w:left="360"/>
        <w:jc w:val="both"/>
        <w:rPr>
          <w:rFonts w:asciiTheme="minorHAnsi" w:hAnsiTheme="minorHAnsi" w:cstheme="minorHAnsi"/>
          <w:lang w:val="pl-PL"/>
        </w:rPr>
      </w:pPr>
    </w:p>
    <w:p w14:paraId="4D03BAF9" w14:textId="11D91165" w:rsidR="00603B8D" w:rsidRPr="003E1D82" w:rsidRDefault="00603093" w:rsidP="0097618F">
      <w:pPr>
        <w:spacing w:before="120" w:line="480" w:lineRule="auto"/>
        <w:jc w:val="center"/>
        <w:rPr>
          <w:rFonts w:asciiTheme="minorHAnsi" w:eastAsia="SimSun" w:hAnsiTheme="minorHAnsi" w:cstheme="minorHAnsi"/>
          <w:b/>
          <w:snapToGrid/>
          <w:sz w:val="24"/>
          <w:szCs w:val="24"/>
          <w:lang w:val="pl-PL" w:eastAsia="en-US"/>
        </w:rPr>
      </w:pPr>
      <w:r w:rsidRPr="003E1D82">
        <w:rPr>
          <w:rFonts w:asciiTheme="minorHAnsi" w:eastAsia="SimSun" w:hAnsiTheme="minorHAnsi" w:cstheme="minorHAnsi"/>
          <w:b/>
          <w:snapToGrid/>
          <w:sz w:val="24"/>
          <w:szCs w:val="24"/>
          <w:lang w:val="pl-PL" w:eastAsia="en-US"/>
        </w:rPr>
        <w:t>2 §</w:t>
      </w:r>
      <w:r w:rsidR="00502EE8" w:rsidRPr="003E1D82">
        <w:rPr>
          <w:rFonts w:asciiTheme="minorHAnsi" w:eastAsia="SimSun" w:hAnsiTheme="minorHAnsi" w:cstheme="minorHAnsi"/>
          <w:b/>
          <w:snapToGrid/>
          <w:sz w:val="24"/>
          <w:szCs w:val="24"/>
          <w:lang w:val="pl-PL" w:eastAsia="en-US"/>
        </w:rPr>
        <w:t xml:space="preserve"> </w:t>
      </w:r>
      <w:r w:rsidR="00603B8D" w:rsidRPr="003E1D82">
        <w:rPr>
          <w:rFonts w:asciiTheme="minorHAnsi" w:eastAsia="SimSun" w:hAnsiTheme="minorHAnsi" w:cstheme="minorHAnsi"/>
          <w:b/>
          <w:snapToGrid/>
          <w:sz w:val="24"/>
          <w:szCs w:val="24"/>
          <w:lang w:val="pl-PL" w:eastAsia="en-US"/>
        </w:rPr>
        <w:t xml:space="preserve">Zakres wsparcia </w:t>
      </w:r>
    </w:p>
    <w:p w14:paraId="08E85FDE" w14:textId="225EA4F6" w:rsidR="00292F27" w:rsidRPr="00292F27" w:rsidRDefault="00292F27" w:rsidP="00292F27">
      <w:pPr>
        <w:pStyle w:val="Akapitzlist"/>
        <w:numPr>
          <w:ilvl w:val="0"/>
          <w:numId w:val="27"/>
        </w:numPr>
        <w:spacing w:before="120"/>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 xml:space="preserve">W ramach Projektu wsparciem zostanie objętych </w:t>
      </w:r>
      <w:r>
        <w:rPr>
          <w:rFonts w:asciiTheme="minorHAnsi" w:hAnsiTheme="minorHAnsi" w:cstheme="minorHAnsi"/>
          <w:sz w:val="24"/>
          <w:szCs w:val="24"/>
          <w:lang w:val="pl-PL"/>
        </w:rPr>
        <w:t>25</w:t>
      </w:r>
      <w:r w:rsidRPr="00292F27">
        <w:rPr>
          <w:rFonts w:asciiTheme="minorHAnsi" w:hAnsiTheme="minorHAnsi" w:cstheme="minorHAnsi"/>
          <w:sz w:val="24"/>
          <w:szCs w:val="24"/>
          <w:lang w:val="pl-PL"/>
        </w:rPr>
        <w:t xml:space="preserve"> uczniów i uczennic kształcących się </w:t>
      </w:r>
      <w:r w:rsidR="009E556E">
        <w:rPr>
          <w:rFonts w:asciiTheme="minorHAnsi" w:hAnsiTheme="minorHAnsi" w:cstheme="minorHAnsi"/>
          <w:sz w:val="24"/>
          <w:szCs w:val="24"/>
          <w:lang w:val="pl-PL"/>
        </w:rPr>
        <w:br/>
      </w:r>
      <w:r w:rsidRPr="00292F27">
        <w:rPr>
          <w:rFonts w:asciiTheme="minorHAnsi" w:hAnsiTheme="minorHAnsi" w:cstheme="minorHAnsi"/>
          <w:sz w:val="24"/>
          <w:szCs w:val="24"/>
          <w:lang w:val="pl-PL"/>
        </w:rPr>
        <w:t xml:space="preserve">w kierunku rolnictwa oraz technik żywienia i usług gastronomicznych, którzy do udziału </w:t>
      </w:r>
      <w:r w:rsidR="009E556E">
        <w:rPr>
          <w:rFonts w:asciiTheme="minorHAnsi" w:hAnsiTheme="minorHAnsi" w:cstheme="minorHAnsi"/>
          <w:sz w:val="24"/>
          <w:szCs w:val="24"/>
          <w:lang w:val="pl-PL"/>
        </w:rPr>
        <w:br/>
      </w:r>
      <w:r w:rsidRPr="00292F27">
        <w:rPr>
          <w:rFonts w:asciiTheme="minorHAnsi" w:hAnsiTheme="minorHAnsi" w:cstheme="minorHAnsi"/>
          <w:sz w:val="24"/>
          <w:szCs w:val="24"/>
          <w:lang w:val="pl-PL"/>
        </w:rPr>
        <w:t>w Projekcie zostaną zakwalifikowani na podstawie procedury rekrutacyjnej, przeprowadzonej przez Komisję Rekrutacyjną, w skład której wejdą przedstawiciele Szkoły.</w:t>
      </w:r>
    </w:p>
    <w:p w14:paraId="55B28B28" w14:textId="77777777" w:rsidR="00292F27" w:rsidRPr="00292F27" w:rsidRDefault="00292F27" w:rsidP="00292F27">
      <w:pPr>
        <w:pStyle w:val="Akapitzlist"/>
        <w:numPr>
          <w:ilvl w:val="0"/>
          <w:numId w:val="27"/>
        </w:numPr>
        <w:spacing w:before="120"/>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W ramach Projektu przewidziane są ilościowe limity miejsc dla poszczególnych kierunków kształcenia:</w:t>
      </w:r>
    </w:p>
    <w:p w14:paraId="3D91709F" w14:textId="75A4D5FC" w:rsidR="00292F27" w:rsidRPr="00292F27" w:rsidRDefault="00292F27" w:rsidP="00292F27">
      <w:pPr>
        <w:pStyle w:val="Akapitzlist"/>
        <w:numPr>
          <w:ilvl w:val="0"/>
          <w:numId w:val="36"/>
        </w:numPr>
        <w:spacing w:before="120"/>
        <w:ind w:left="851"/>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technik rolnictwa</w:t>
      </w:r>
      <w:r>
        <w:rPr>
          <w:rFonts w:asciiTheme="minorHAnsi" w:hAnsiTheme="minorHAnsi" w:cstheme="minorHAnsi"/>
          <w:sz w:val="24"/>
          <w:szCs w:val="24"/>
          <w:lang w:val="pl-PL"/>
        </w:rPr>
        <w:t xml:space="preserve"> </w:t>
      </w:r>
      <w:r w:rsidRPr="00292F27">
        <w:rPr>
          <w:rFonts w:asciiTheme="minorHAnsi" w:hAnsiTheme="minorHAnsi" w:cstheme="minorHAnsi"/>
          <w:sz w:val="24"/>
          <w:szCs w:val="24"/>
          <w:lang w:val="pl-PL"/>
        </w:rPr>
        <w:t>– 1</w:t>
      </w:r>
      <w:r>
        <w:rPr>
          <w:rFonts w:asciiTheme="minorHAnsi" w:hAnsiTheme="minorHAnsi" w:cstheme="minorHAnsi"/>
          <w:sz w:val="24"/>
          <w:szCs w:val="24"/>
          <w:lang w:val="pl-PL"/>
        </w:rPr>
        <w:t>2</w:t>
      </w:r>
      <w:r w:rsidRPr="00292F27">
        <w:rPr>
          <w:rFonts w:asciiTheme="minorHAnsi" w:hAnsiTheme="minorHAnsi" w:cstheme="minorHAnsi"/>
          <w:sz w:val="24"/>
          <w:szCs w:val="24"/>
          <w:lang w:val="pl-PL"/>
        </w:rPr>
        <w:t xml:space="preserve"> miejsc</w:t>
      </w:r>
    </w:p>
    <w:p w14:paraId="651FED82" w14:textId="6C127AA1" w:rsidR="00292F27" w:rsidRPr="00292F27" w:rsidRDefault="00292F27" w:rsidP="00292F27">
      <w:pPr>
        <w:pStyle w:val="Akapitzlist"/>
        <w:numPr>
          <w:ilvl w:val="0"/>
          <w:numId w:val="36"/>
        </w:numPr>
        <w:spacing w:before="120"/>
        <w:ind w:left="851"/>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 xml:space="preserve">technik żywienia i usług gastronomicznych – </w:t>
      </w:r>
      <w:r>
        <w:rPr>
          <w:rFonts w:asciiTheme="minorHAnsi" w:hAnsiTheme="minorHAnsi" w:cstheme="minorHAnsi"/>
          <w:sz w:val="24"/>
          <w:szCs w:val="24"/>
          <w:lang w:val="pl-PL"/>
        </w:rPr>
        <w:t>13</w:t>
      </w:r>
      <w:r w:rsidRPr="00292F27">
        <w:rPr>
          <w:rFonts w:asciiTheme="minorHAnsi" w:hAnsiTheme="minorHAnsi" w:cstheme="minorHAnsi"/>
          <w:sz w:val="24"/>
          <w:szCs w:val="24"/>
          <w:lang w:val="pl-PL"/>
        </w:rPr>
        <w:t xml:space="preserve"> miejsc</w:t>
      </w:r>
    </w:p>
    <w:p w14:paraId="7B34FE10" w14:textId="1BF75C70" w:rsidR="00292F27" w:rsidRDefault="00292F27" w:rsidP="00292F27">
      <w:pPr>
        <w:pStyle w:val="Akapitzlist"/>
        <w:numPr>
          <w:ilvl w:val="0"/>
          <w:numId w:val="27"/>
        </w:numPr>
        <w:spacing w:before="120"/>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 xml:space="preserve">W projekcie uczestniczyć mogą uczniowie Zespół Szkół Centrum Kształcenia Rolniczego </w:t>
      </w:r>
      <w:r>
        <w:rPr>
          <w:rFonts w:asciiTheme="minorHAnsi" w:hAnsiTheme="minorHAnsi" w:cstheme="minorHAnsi"/>
          <w:sz w:val="24"/>
          <w:szCs w:val="24"/>
          <w:lang w:val="pl-PL"/>
        </w:rPr>
        <w:br/>
      </w:r>
      <w:r w:rsidRPr="00292F27">
        <w:rPr>
          <w:rFonts w:asciiTheme="minorHAnsi" w:hAnsiTheme="minorHAnsi" w:cstheme="minorHAnsi"/>
          <w:sz w:val="24"/>
          <w:szCs w:val="24"/>
          <w:lang w:val="pl-PL"/>
        </w:rPr>
        <w:t>w Henrykowie uczęszczający do klas II, III, IV wskazanych wyżej kierunków..</w:t>
      </w:r>
    </w:p>
    <w:p w14:paraId="55AD5207" w14:textId="06D0D13D" w:rsidR="008F2790" w:rsidRPr="003E1D82" w:rsidRDefault="00603B8D" w:rsidP="008F2790">
      <w:pPr>
        <w:pStyle w:val="Akapitzlist"/>
        <w:numPr>
          <w:ilvl w:val="0"/>
          <w:numId w:val="2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Udział w projekcie jest bezpłatny, wszystkie koszty związane z mobilnością, a także działania przygotowawcze są pokrywane przez Szkołę z dofinansowania</w:t>
      </w:r>
      <w:r w:rsidR="00863467" w:rsidRPr="003E1D82">
        <w:rPr>
          <w:rFonts w:asciiTheme="minorHAnsi" w:hAnsiTheme="minorHAnsi" w:cstheme="minorHAnsi"/>
          <w:sz w:val="24"/>
          <w:szCs w:val="24"/>
          <w:lang w:val="pl-PL"/>
        </w:rPr>
        <w:t>.</w:t>
      </w:r>
    </w:p>
    <w:p w14:paraId="1025BFBD" w14:textId="77777777" w:rsidR="00A20295" w:rsidRPr="003E1D82" w:rsidRDefault="00A20295" w:rsidP="00A20295">
      <w:pPr>
        <w:pStyle w:val="Akapitzlist"/>
        <w:numPr>
          <w:ilvl w:val="0"/>
          <w:numId w:val="2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Czas trwania mobilności dla jednego uczestnika wynosi 12 dni oraz maksymalnie jeden dzień bezpośrednio przed rozpoczęciem okresu zajęć merytorycznych oraz maksymalnie jeden dzień następujący bezpośrednio po zakończeniu okresu zajęć merytorycznych przeznaczonych na podróż</w:t>
      </w:r>
    </w:p>
    <w:p w14:paraId="13397ECB" w14:textId="77777777" w:rsidR="00A20295" w:rsidRPr="003E1D82" w:rsidRDefault="00A20295" w:rsidP="00A20295">
      <w:pPr>
        <w:pStyle w:val="Akapitzlist"/>
        <w:numPr>
          <w:ilvl w:val="0"/>
          <w:numId w:val="2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lastRenderedPageBreak/>
        <w:t>Jako okres mobilności rozumie się czas trwania zajęć merytorycznych realizowanych podczas trwania wyjazdu zagranicznego.</w:t>
      </w:r>
    </w:p>
    <w:p w14:paraId="1FC1F004" w14:textId="77777777" w:rsidR="00A20295" w:rsidRPr="003E1D82" w:rsidRDefault="00A20295" w:rsidP="00A20295">
      <w:pPr>
        <w:pStyle w:val="Akapitzlist"/>
        <w:numPr>
          <w:ilvl w:val="0"/>
          <w:numId w:val="2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Zajęcia merytoryczne realizowane w ramach projektu będą odbywały się w dni robocze od poniedziałku do piątku w wymiarze 6-8h dziennie. </w:t>
      </w:r>
    </w:p>
    <w:p w14:paraId="6E217AC1" w14:textId="77777777" w:rsidR="00A20295" w:rsidRPr="003E1D82" w:rsidRDefault="00A20295" w:rsidP="00A20295">
      <w:pPr>
        <w:pStyle w:val="Akapitzlist"/>
        <w:numPr>
          <w:ilvl w:val="0"/>
          <w:numId w:val="2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W ramach mobilności czas wolny poza zajęciami uczestników zostanie wykorzystany na realizacji programu kulturalnego, integrację oraz wypoczynek.</w:t>
      </w:r>
    </w:p>
    <w:p w14:paraId="61E0E259" w14:textId="77777777" w:rsidR="008D6E81" w:rsidRPr="003E1D82" w:rsidRDefault="00A20295" w:rsidP="008D6E81">
      <w:pPr>
        <w:pStyle w:val="Akapitzlist"/>
        <w:numPr>
          <w:ilvl w:val="0"/>
          <w:numId w:val="2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Podczas zajęć merytorycznych uczniowie będą realizować założony program merytoryczny wspólnie z uczniami Szkoły Partnerskiej z Grecji. </w:t>
      </w:r>
    </w:p>
    <w:p w14:paraId="70FF0032" w14:textId="19EB4944" w:rsidR="00A20295" w:rsidRPr="003E1D82" w:rsidRDefault="00A20295" w:rsidP="008D6E81">
      <w:pPr>
        <w:pStyle w:val="Akapitzlist"/>
        <w:numPr>
          <w:ilvl w:val="0"/>
          <w:numId w:val="27"/>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Uczestnikom zostanie wyznaczony opiekun merytoryczny ze strony Szkoły Partnerskiej, który będzie czuwał nad prawidłową realizacją zajęć wspólnie z opiekunami delegowanymi przez Szkołę, zgodnie z wcześniejszym opracowanym i skonstruowanym programem. Uczestnik mobilności zobowiązany jest wykonywać polecenia wyznaczonego opiekunów</w:t>
      </w:r>
    </w:p>
    <w:p w14:paraId="3B3619D6" w14:textId="77777777" w:rsidR="008D6E81" w:rsidRPr="003E1D82" w:rsidRDefault="008D6E81" w:rsidP="008D6E81">
      <w:pPr>
        <w:pStyle w:val="Akapitzlist"/>
        <w:spacing w:before="120"/>
        <w:ind w:left="360"/>
        <w:jc w:val="both"/>
        <w:rPr>
          <w:rFonts w:asciiTheme="minorHAnsi" w:hAnsiTheme="minorHAnsi" w:cstheme="minorHAnsi"/>
          <w:sz w:val="24"/>
          <w:szCs w:val="24"/>
          <w:lang w:val="pl-PL"/>
        </w:rPr>
      </w:pPr>
    </w:p>
    <w:p w14:paraId="47D02FF1" w14:textId="41EE60A9" w:rsidR="00603B8D" w:rsidRPr="003E1D82" w:rsidRDefault="00603093" w:rsidP="00A20295">
      <w:pPr>
        <w:spacing w:before="120" w:line="480" w:lineRule="auto"/>
        <w:jc w:val="center"/>
        <w:rPr>
          <w:rFonts w:asciiTheme="minorHAnsi" w:eastAsia="SimSun" w:hAnsiTheme="minorHAnsi" w:cstheme="minorHAnsi"/>
          <w:b/>
          <w:snapToGrid/>
          <w:sz w:val="24"/>
          <w:szCs w:val="24"/>
          <w:lang w:val="pl-PL" w:eastAsia="en-US"/>
        </w:rPr>
      </w:pPr>
      <w:r w:rsidRPr="003E1D82">
        <w:rPr>
          <w:rFonts w:asciiTheme="minorHAnsi" w:eastAsia="SimSun" w:hAnsiTheme="minorHAnsi" w:cstheme="minorHAnsi"/>
          <w:b/>
          <w:snapToGrid/>
          <w:sz w:val="24"/>
          <w:szCs w:val="24"/>
          <w:lang w:val="pl-PL" w:eastAsia="en-US"/>
        </w:rPr>
        <w:t>3 §</w:t>
      </w:r>
      <w:r w:rsidR="0000622C" w:rsidRPr="003E1D82">
        <w:rPr>
          <w:rFonts w:asciiTheme="minorHAnsi" w:eastAsia="SimSun" w:hAnsiTheme="minorHAnsi" w:cstheme="minorHAnsi"/>
          <w:b/>
          <w:snapToGrid/>
          <w:sz w:val="24"/>
          <w:szCs w:val="24"/>
          <w:lang w:val="pl-PL" w:eastAsia="en-US"/>
        </w:rPr>
        <w:t xml:space="preserve"> </w:t>
      </w:r>
      <w:r w:rsidR="00603B8D" w:rsidRPr="003E1D82">
        <w:rPr>
          <w:rFonts w:asciiTheme="minorHAnsi" w:hAnsiTheme="minorHAnsi" w:cstheme="minorHAnsi"/>
          <w:b/>
          <w:sz w:val="24"/>
          <w:szCs w:val="24"/>
          <w:lang w:val="pl-PL"/>
        </w:rPr>
        <w:t xml:space="preserve">Komisja Rekrutacyjna </w:t>
      </w:r>
    </w:p>
    <w:p w14:paraId="36820F5D" w14:textId="11E3ED94" w:rsidR="00292F27" w:rsidRPr="00292F27" w:rsidRDefault="00292F27" w:rsidP="00292F27">
      <w:pPr>
        <w:pStyle w:val="Akapitzlist"/>
        <w:numPr>
          <w:ilvl w:val="0"/>
          <w:numId w:val="39"/>
        </w:numPr>
        <w:spacing w:before="120"/>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 xml:space="preserve">Decyzją Dyrektora Szkoły powołana została komisja rekrutacyjna, której zadaniem jest wyłonienie </w:t>
      </w:r>
      <w:r>
        <w:rPr>
          <w:rFonts w:asciiTheme="minorHAnsi" w:hAnsiTheme="minorHAnsi" w:cstheme="minorHAnsi"/>
          <w:sz w:val="24"/>
          <w:szCs w:val="24"/>
          <w:lang w:val="pl-PL"/>
        </w:rPr>
        <w:t>25</w:t>
      </w:r>
      <w:r w:rsidRPr="00292F27">
        <w:rPr>
          <w:rFonts w:asciiTheme="minorHAnsi" w:hAnsiTheme="minorHAnsi" w:cstheme="minorHAnsi"/>
          <w:sz w:val="24"/>
          <w:szCs w:val="24"/>
          <w:lang w:val="pl-PL"/>
        </w:rPr>
        <w:t xml:space="preserve"> uczestników, który wezmą udział w projekcie.</w:t>
      </w:r>
    </w:p>
    <w:p w14:paraId="6E0C4D22" w14:textId="4C1C1705" w:rsidR="00292F27" w:rsidRPr="00292F27" w:rsidRDefault="00292F27" w:rsidP="00292F27">
      <w:pPr>
        <w:pStyle w:val="Akapitzlist"/>
        <w:numPr>
          <w:ilvl w:val="0"/>
          <w:numId w:val="39"/>
        </w:numPr>
        <w:spacing w:before="120"/>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 xml:space="preserve">W skład Komisji Rekrutacyjnej wchodzą: </w:t>
      </w:r>
    </w:p>
    <w:p w14:paraId="68F8068A" w14:textId="77777777" w:rsidR="00292F27" w:rsidRPr="00292F27" w:rsidRDefault="00292F27" w:rsidP="00292F27">
      <w:pPr>
        <w:pStyle w:val="Akapitzlist"/>
        <w:numPr>
          <w:ilvl w:val="0"/>
          <w:numId w:val="40"/>
        </w:numPr>
        <w:spacing w:before="120"/>
        <w:ind w:left="851"/>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Joanna Pasternak – Przewodniczący Komisji Rekrutacyjnej;</w:t>
      </w:r>
    </w:p>
    <w:p w14:paraId="0E1FB946" w14:textId="77777777" w:rsidR="00292F27" w:rsidRPr="00292F27" w:rsidRDefault="00292F27" w:rsidP="00292F27">
      <w:pPr>
        <w:pStyle w:val="Akapitzlist"/>
        <w:numPr>
          <w:ilvl w:val="0"/>
          <w:numId w:val="40"/>
        </w:numPr>
        <w:spacing w:before="120"/>
        <w:ind w:left="851"/>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Aneta Gbyl – Kwiatkowska – Członek Komisji Rekrutacyjnej;</w:t>
      </w:r>
    </w:p>
    <w:p w14:paraId="6BF47591" w14:textId="43681D0F" w:rsidR="00292F27" w:rsidRPr="00292F27" w:rsidRDefault="00292F27" w:rsidP="00292F27">
      <w:pPr>
        <w:pStyle w:val="Akapitzlist"/>
        <w:numPr>
          <w:ilvl w:val="0"/>
          <w:numId w:val="40"/>
        </w:numPr>
        <w:spacing w:before="120"/>
        <w:ind w:left="851"/>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Marcin Kosmala – Członek Komisji Rekrutacyjnej;</w:t>
      </w:r>
    </w:p>
    <w:p w14:paraId="1C4F1A76" w14:textId="77777777" w:rsidR="00292F27" w:rsidRPr="00292F27" w:rsidRDefault="00292F27" w:rsidP="00292F27">
      <w:pPr>
        <w:pStyle w:val="Akapitzlist"/>
        <w:numPr>
          <w:ilvl w:val="0"/>
          <w:numId w:val="39"/>
        </w:numPr>
        <w:spacing w:before="120"/>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Do zadań komisji rekrutacyjnej należy: stworzenie Regulaminu Rekrutacyjnego oraz narzędzi niezbędnych do prawidłowej realizacji działań. Przeprowadzenie akcji informacyjnej dotyczącej naboru, wsparcie kandydatów w procesie rekrutacji, ogłoszenie naboru, ocena formalna i merytoryczna złożonych wniosków rekrutacyjnych, przeprowadzenie testu z wiedzy zawodowej, ogłoszenie listy osób zakwalifikowanych oraz listy rezerwowych, a także bieżąca ich aktualizacja.</w:t>
      </w:r>
    </w:p>
    <w:p w14:paraId="21B6F22B" w14:textId="77777777" w:rsidR="00292F27" w:rsidRPr="00292F27" w:rsidRDefault="00292F27" w:rsidP="00292F27">
      <w:pPr>
        <w:pStyle w:val="Akapitzlist"/>
        <w:numPr>
          <w:ilvl w:val="0"/>
          <w:numId w:val="39"/>
        </w:numPr>
        <w:spacing w:before="120"/>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 xml:space="preserve">Komisja Rekrutacyjna wypełniając swoje zadania kieruję się obiektywizmem </w:t>
      </w:r>
      <w:r w:rsidRPr="00292F27">
        <w:rPr>
          <w:rFonts w:asciiTheme="minorHAnsi" w:hAnsiTheme="minorHAnsi" w:cstheme="minorHAnsi"/>
          <w:sz w:val="24"/>
          <w:szCs w:val="24"/>
          <w:lang w:val="pl-PL"/>
        </w:rPr>
        <w:br/>
        <w:t xml:space="preserve">i bezstronnością. </w:t>
      </w:r>
    </w:p>
    <w:p w14:paraId="0275122C" w14:textId="6CAC08E2" w:rsidR="00292F27" w:rsidRPr="00292F27" w:rsidRDefault="00292F27" w:rsidP="00292F27">
      <w:pPr>
        <w:pStyle w:val="Akapitzlist"/>
        <w:numPr>
          <w:ilvl w:val="0"/>
          <w:numId w:val="39"/>
        </w:numPr>
        <w:spacing w:before="120"/>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 xml:space="preserve">Komisja Rekrutacyjna wyłoni uczestników projektu stosując się do zasady równości szans </w:t>
      </w:r>
      <w:r>
        <w:rPr>
          <w:rFonts w:asciiTheme="minorHAnsi" w:hAnsiTheme="minorHAnsi" w:cstheme="minorHAnsi"/>
          <w:sz w:val="24"/>
          <w:szCs w:val="24"/>
          <w:lang w:val="pl-PL"/>
        </w:rPr>
        <w:br/>
      </w:r>
      <w:r w:rsidRPr="00292F27">
        <w:rPr>
          <w:rFonts w:asciiTheme="minorHAnsi" w:hAnsiTheme="minorHAnsi" w:cstheme="minorHAnsi"/>
          <w:sz w:val="24"/>
          <w:szCs w:val="24"/>
          <w:lang w:val="pl-PL"/>
        </w:rPr>
        <w:t xml:space="preserve">i niedyskryminacji. </w:t>
      </w:r>
    </w:p>
    <w:p w14:paraId="6046DE73" w14:textId="77777777" w:rsidR="00292F27" w:rsidRPr="00292F27" w:rsidRDefault="00292F27" w:rsidP="00292F27">
      <w:pPr>
        <w:pStyle w:val="Akapitzlist"/>
        <w:numPr>
          <w:ilvl w:val="0"/>
          <w:numId w:val="39"/>
        </w:numPr>
        <w:spacing w:before="120"/>
        <w:jc w:val="both"/>
        <w:rPr>
          <w:rFonts w:asciiTheme="minorHAnsi" w:hAnsiTheme="minorHAnsi" w:cstheme="minorHAnsi"/>
          <w:sz w:val="24"/>
          <w:szCs w:val="24"/>
          <w:lang w:val="pl-PL"/>
        </w:rPr>
      </w:pPr>
      <w:r w:rsidRPr="00292F27">
        <w:rPr>
          <w:rFonts w:asciiTheme="minorHAnsi" w:hAnsiTheme="minorHAnsi" w:cstheme="minorHAnsi"/>
          <w:sz w:val="24"/>
          <w:szCs w:val="24"/>
          <w:lang w:val="pl-PL"/>
        </w:rPr>
        <w:t xml:space="preserve">W kwestiach nie objętych regulaminem decyzję podejmuję Komisja Rekrutacyjna. </w:t>
      </w:r>
    </w:p>
    <w:p w14:paraId="7A1BFF95" w14:textId="77777777" w:rsidR="00603093" w:rsidRPr="003E1D82" w:rsidRDefault="00603093" w:rsidP="009C775A">
      <w:pPr>
        <w:spacing w:before="120"/>
        <w:jc w:val="both"/>
        <w:rPr>
          <w:rFonts w:asciiTheme="minorHAnsi" w:hAnsiTheme="minorHAnsi" w:cstheme="minorHAnsi"/>
          <w:sz w:val="22"/>
          <w:szCs w:val="22"/>
          <w:lang w:val="pl-PL"/>
        </w:rPr>
      </w:pPr>
    </w:p>
    <w:p w14:paraId="691314D7" w14:textId="370504E2" w:rsidR="00603B8D" w:rsidRPr="003E1D82" w:rsidRDefault="00603093" w:rsidP="0097618F">
      <w:pPr>
        <w:spacing w:before="120" w:line="480" w:lineRule="auto"/>
        <w:jc w:val="center"/>
        <w:rPr>
          <w:rFonts w:asciiTheme="minorHAnsi" w:eastAsia="SimSun" w:hAnsiTheme="minorHAnsi" w:cstheme="minorHAnsi"/>
          <w:b/>
          <w:snapToGrid/>
          <w:sz w:val="24"/>
          <w:szCs w:val="24"/>
          <w:lang w:val="pl-PL" w:eastAsia="en-US"/>
        </w:rPr>
      </w:pPr>
      <w:r w:rsidRPr="003E1D82">
        <w:rPr>
          <w:rFonts w:asciiTheme="minorHAnsi" w:eastAsia="SimSun" w:hAnsiTheme="minorHAnsi" w:cstheme="minorHAnsi"/>
          <w:b/>
          <w:snapToGrid/>
          <w:sz w:val="24"/>
          <w:szCs w:val="24"/>
          <w:lang w:val="pl-PL" w:eastAsia="en-US"/>
        </w:rPr>
        <w:t>4 §</w:t>
      </w:r>
      <w:r w:rsidR="0097618F" w:rsidRPr="003E1D82">
        <w:rPr>
          <w:rFonts w:asciiTheme="minorHAnsi" w:eastAsia="SimSun" w:hAnsiTheme="minorHAnsi" w:cstheme="minorHAnsi"/>
          <w:b/>
          <w:snapToGrid/>
          <w:sz w:val="24"/>
          <w:szCs w:val="24"/>
          <w:lang w:val="pl-PL" w:eastAsia="en-US"/>
        </w:rPr>
        <w:t xml:space="preserve"> </w:t>
      </w:r>
      <w:r w:rsidR="00603B8D" w:rsidRPr="003E1D82">
        <w:rPr>
          <w:rFonts w:asciiTheme="minorHAnsi" w:eastAsia="SimSun" w:hAnsiTheme="minorHAnsi" w:cstheme="minorHAnsi"/>
          <w:b/>
          <w:snapToGrid/>
          <w:sz w:val="24"/>
          <w:szCs w:val="24"/>
          <w:lang w:val="pl-PL" w:eastAsia="en-US"/>
        </w:rPr>
        <w:t xml:space="preserve">Rekrutacja uczestników </w:t>
      </w:r>
    </w:p>
    <w:p w14:paraId="375E8D15" w14:textId="7BAB8EDF" w:rsidR="00F80C8D" w:rsidRPr="003E1D82" w:rsidRDefault="00603B8D" w:rsidP="00863467">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Uczestnicy zostaną zakwalifikowani do udziału w projekcie na podstawie procedury rekrutacyjnej. </w:t>
      </w:r>
    </w:p>
    <w:p w14:paraId="5E47E0E6" w14:textId="7ED3B65C" w:rsidR="00F80C8D" w:rsidRPr="003E1D82" w:rsidRDefault="00863467"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R</w:t>
      </w:r>
      <w:r w:rsidR="00F80C8D" w:rsidRPr="003E1D82">
        <w:rPr>
          <w:rFonts w:asciiTheme="minorHAnsi" w:hAnsiTheme="minorHAnsi" w:cstheme="minorHAnsi"/>
          <w:sz w:val="24"/>
          <w:szCs w:val="24"/>
          <w:lang w:val="pl-PL"/>
        </w:rPr>
        <w:t xml:space="preserve">ekrutacja uczestników poprzedzona zostanie kampanią informacyjną na rzecz projektu. </w:t>
      </w:r>
    </w:p>
    <w:p w14:paraId="755D30EA" w14:textId="2E3134CD" w:rsidR="00F80C8D" w:rsidRPr="003E1D82" w:rsidRDefault="00F80C8D" w:rsidP="00863467">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lastRenderedPageBreak/>
        <w:t>W ramach realizowanego przedsięwzięcia realizowan</w:t>
      </w:r>
      <w:r w:rsidR="00863467" w:rsidRPr="003E1D82">
        <w:rPr>
          <w:rFonts w:asciiTheme="minorHAnsi" w:hAnsiTheme="minorHAnsi" w:cstheme="minorHAnsi"/>
          <w:sz w:val="24"/>
          <w:szCs w:val="24"/>
          <w:lang w:val="pl-PL"/>
        </w:rPr>
        <w:t xml:space="preserve">a będzie procedura rekrutacyjna w terminie od </w:t>
      </w:r>
      <w:r w:rsidR="00292F27">
        <w:rPr>
          <w:rFonts w:asciiTheme="minorHAnsi" w:hAnsiTheme="minorHAnsi" w:cstheme="minorHAnsi"/>
          <w:sz w:val="24"/>
          <w:szCs w:val="24"/>
          <w:lang w:val="pl-PL"/>
        </w:rPr>
        <w:t>16</w:t>
      </w:r>
      <w:r w:rsidR="00863467" w:rsidRPr="003E1D82">
        <w:rPr>
          <w:rFonts w:asciiTheme="minorHAnsi" w:hAnsiTheme="minorHAnsi" w:cstheme="minorHAnsi"/>
          <w:sz w:val="24"/>
          <w:szCs w:val="24"/>
          <w:lang w:val="pl-PL"/>
        </w:rPr>
        <w:t>.0</w:t>
      </w:r>
      <w:r w:rsidR="00292F27">
        <w:rPr>
          <w:rFonts w:asciiTheme="minorHAnsi" w:hAnsiTheme="minorHAnsi" w:cstheme="minorHAnsi"/>
          <w:sz w:val="24"/>
          <w:szCs w:val="24"/>
          <w:lang w:val="pl-PL"/>
        </w:rPr>
        <w:t>9</w:t>
      </w:r>
      <w:r w:rsidR="00863467" w:rsidRPr="003E1D82">
        <w:rPr>
          <w:rFonts w:asciiTheme="minorHAnsi" w:hAnsiTheme="minorHAnsi" w:cstheme="minorHAnsi"/>
          <w:sz w:val="24"/>
          <w:szCs w:val="24"/>
          <w:lang w:val="pl-PL"/>
        </w:rPr>
        <w:t>.2022</w:t>
      </w:r>
      <w:r w:rsidR="00292F27">
        <w:rPr>
          <w:rFonts w:asciiTheme="minorHAnsi" w:hAnsiTheme="minorHAnsi" w:cstheme="minorHAnsi"/>
          <w:sz w:val="24"/>
          <w:szCs w:val="24"/>
          <w:lang w:val="pl-PL"/>
        </w:rPr>
        <w:t xml:space="preserve"> </w:t>
      </w:r>
      <w:r w:rsidR="00863467" w:rsidRPr="003E1D82">
        <w:rPr>
          <w:rFonts w:asciiTheme="minorHAnsi" w:hAnsiTheme="minorHAnsi" w:cstheme="minorHAnsi"/>
          <w:sz w:val="24"/>
          <w:szCs w:val="24"/>
          <w:lang w:val="pl-PL"/>
        </w:rPr>
        <w:t>do 2</w:t>
      </w:r>
      <w:r w:rsidR="00292F27">
        <w:rPr>
          <w:rFonts w:asciiTheme="minorHAnsi" w:hAnsiTheme="minorHAnsi" w:cstheme="minorHAnsi"/>
          <w:sz w:val="24"/>
          <w:szCs w:val="24"/>
          <w:lang w:val="pl-PL"/>
        </w:rPr>
        <w:t>0</w:t>
      </w:r>
      <w:r w:rsidR="00863467" w:rsidRPr="003E1D82">
        <w:rPr>
          <w:rFonts w:asciiTheme="minorHAnsi" w:hAnsiTheme="minorHAnsi" w:cstheme="minorHAnsi"/>
          <w:sz w:val="24"/>
          <w:szCs w:val="24"/>
          <w:lang w:val="pl-PL"/>
        </w:rPr>
        <w:t>.0</w:t>
      </w:r>
      <w:r w:rsidR="00292F27">
        <w:rPr>
          <w:rFonts w:asciiTheme="minorHAnsi" w:hAnsiTheme="minorHAnsi" w:cstheme="minorHAnsi"/>
          <w:sz w:val="24"/>
          <w:szCs w:val="24"/>
          <w:lang w:val="pl-PL"/>
        </w:rPr>
        <w:t>9</w:t>
      </w:r>
      <w:r w:rsidR="00863467" w:rsidRPr="003E1D82">
        <w:rPr>
          <w:rFonts w:asciiTheme="minorHAnsi" w:hAnsiTheme="minorHAnsi" w:cstheme="minorHAnsi"/>
          <w:sz w:val="24"/>
          <w:szCs w:val="24"/>
          <w:lang w:val="pl-PL"/>
        </w:rPr>
        <w:t xml:space="preserve">.2022 (koniec godzina </w:t>
      </w:r>
      <w:r w:rsidR="00292F27">
        <w:rPr>
          <w:rFonts w:asciiTheme="minorHAnsi" w:hAnsiTheme="minorHAnsi" w:cstheme="minorHAnsi"/>
          <w:sz w:val="24"/>
          <w:szCs w:val="24"/>
          <w:lang w:val="pl-PL"/>
        </w:rPr>
        <w:t>11</w:t>
      </w:r>
      <w:r w:rsidR="00863467" w:rsidRPr="003E1D82">
        <w:rPr>
          <w:rFonts w:asciiTheme="minorHAnsi" w:hAnsiTheme="minorHAnsi" w:cstheme="minorHAnsi"/>
          <w:sz w:val="24"/>
          <w:szCs w:val="24"/>
          <w:lang w:val="pl-PL"/>
        </w:rPr>
        <w:t>:00).</w:t>
      </w:r>
    </w:p>
    <w:p w14:paraId="2BDBE9D2" w14:textId="77777777"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Do projektu zostaną zakwalifikowane osoby, które uzyskały największą liczbę punktów.</w:t>
      </w:r>
    </w:p>
    <w:p w14:paraId="2EA5EF7D" w14:textId="3E7FF694"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W przypadku, kiedy dwie osoby uzyskają tę samą liczbę punktów w procesie rekrutacji o zakwalifikowaniu kandydata do projektu decyduje Komisja Rekrutacyjna, rozstrzygającym kryterium powinna być średnia ocen</w:t>
      </w:r>
      <w:r w:rsidR="00F80C8D" w:rsidRPr="003E1D82">
        <w:rPr>
          <w:rFonts w:asciiTheme="minorHAnsi" w:hAnsiTheme="minorHAnsi" w:cstheme="minorHAnsi"/>
          <w:sz w:val="24"/>
          <w:szCs w:val="24"/>
          <w:lang w:val="pl-PL"/>
        </w:rPr>
        <w:t xml:space="preserve"> z przedmiotów </w:t>
      </w:r>
      <w:r w:rsidR="000F5DC6" w:rsidRPr="003E1D82">
        <w:rPr>
          <w:rFonts w:asciiTheme="minorHAnsi" w:hAnsiTheme="minorHAnsi" w:cstheme="minorHAnsi"/>
          <w:sz w:val="24"/>
          <w:szCs w:val="24"/>
          <w:lang w:val="pl-PL"/>
        </w:rPr>
        <w:t>ogólnokształcących</w:t>
      </w:r>
      <w:r w:rsidRPr="003E1D82">
        <w:rPr>
          <w:rFonts w:asciiTheme="minorHAnsi" w:hAnsiTheme="minorHAnsi" w:cstheme="minorHAnsi"/>
          <w:sz w:val="24"/>
          <w:szCs w:val="24"/>
          <w:lang w:val="pl-PL"/>
        </w:rPr>
        <w:t xml:space="preserve"> za ostatni semestr – Kryterium 1.</w:t>
      </w:r>
    </w:p>
    <w:p w14:paraId="73C8216D" w14:textId="60A334FB" w:rsidR="000F5DC6"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W rekrutacji wziąć mogą udział uczniowie i uczennice </w:t>
      </w:r>
      <w:r w:rsidR="000F5DC6" w:rsidRPr="003E1D82">
        <w:rPr>
          <w:rFonts w:asciiTheme="minorHAnsi" w:hAnsiTheme="minorHAnsi" w:cstheme="minorHAnsi"/>
          <w:sz w:val="24"/>
          <w:szCs w:val="24"/>
          <w:lang w:val="pl-PL"/>
        </w:rPr>
        <w:t xml:space="preserve">liceum, </w:t>
      </w:r>
      <w:r w:rsidRPr="003E1D82">
        <w:rPr>
          <w:rFonts w:asciiTheme="minorHAnsi" w:hAnsiTheme="minorHAnsi" w:cstheme="minorHAnsi"/>
          <w:sz w:val="24"/>
          <w:szCs w:val="24"/>
          <w:lang w:val="pl-PL"/>
        </w:rPr>
        <w:t xml:space="preserve">klas </w:t>
      </w:r>
      <w:r w:rsidR="004F5F04" w:rsidRPr="003E1D82">
        <w:rPr>
          <w:rFonts w:asciiTheme="minorHAnsi" w:hAnsiTheme="minorHAnsi" w:cstheme="minorHAnsi"/>
          <w:sz w:val="24"/>
          <w:szCs w:val="24"/>
          <w:lang w:val="pl-PL"/>
        </w:rPr>
        <w:t>II</w:t>
      </w:r>
      <w:r w:rsidR="00292F27">
        <w:rPr>
          <w:rFonts w:asciiTheme="minorHAnsi" w:hAnsiTheme="minorHAnsi" w:cstheme="minorHAnsi"/>
          <w:sz w:val="24"/>
          <w:szCs w:val="24"/>
          <w:lang w:val="pl-PL"/>
        </w:rPr>
        <w:t>,</w:t>
      </w:r>
      <w:r w:rsidR="004F5F04" w:rsidRPr="003E1D82">
        <w:rPr>
          <w:rFonts w:asciiTheme="minorHAnsi" w:hAnsiTheme="minorHAnsi" w:cstheme="minorHAnsi"/>
          <w:sz w:val="24"/>
          <w:szCs w:val="24"/>
          <w:lang w:val="pl-PL"/>
        </w:rPr>
        <w:t xml:space="preserve"> III</w:t>
      </w:r>
      <w:r w:rsidR="00292F27">
        <w:rPr>
          <w:rFonts w:asciiTheme="minorHAnsi" w:hAnsiTheme="minorHAnsi" w:cstheme="minorHAnsi"/>
          <w:sz w:val="24"/>
          <w:szCs w:val="24"/>
          <w:lang w:val="pl-PL"/>
        </w:rPr>
        <w:t xml:space="preserve"> i IV</w:t>
      </w:r>
      <w:r w:rsidR="000F5DC6" w:rsidRPr="003E1D82">
        <w:rPr>
          <w:rFonts w:asciiTheme="minorHAnsi" w:hAnsiTheme="minorHAnsi" w:cstheme="minorHAnsi"/>
          <w:sz w:val="24"/>
          <w:szCs w:val="24"/>
          <w:lang w:val="pl-PL"/>
        </w:rPr>
        <w:t xml:space="preserve"> po szkole podstawowej</w:t>
      </w:r>
      <w:r w:rsidRPr="003E1D82">
        <w:rPr>
          <w:rFonts w:asciiTheme="minorHAnsi" w:hAnsiTheme="minorHAnsi" w:cstheme="minorHAnsi"/>
          <w:sz w:val="24"/>
          <w:szCs w:val="24"/>
          <w:lang w:val="pl-PL"/>
        </w:rPr>
        <w:t xml:space="preserve">. </w:t>
      </w:r>
    </w:p>
    <w:p w14:paraId="2EE14BDA" w14:textId="2A1B48E4"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Wszyscy uczestnicy mają równe prawo dostępu do informacji. </w:t>
      </w:r>
    </w:p>
    <w:p w14:paraId="1427C1F0" w14:textId="5D932EB7"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Informacje o naborze a także wszystkie niezbędne załączniki zostaną umieszczone na stornie internetowej Szkoły tj. </w:t>
      </w:r>
      <w:hyperlink r:id="rId9" w:history="1">
        <w:r w:rsidR="00292F27" w:rsidRPr="003B4D72">
          <w:rPr>
            <w:rStyle w:val="Hipercze"/>
            <w:rFonts w:asciiTheme="minorHAnsi" w:hAnsiTheme="minorHAnsi" w:cstheme="minorHAnsi"/>
            <w:sz w:val="24"/>
            <w:szCs w:val="24"/>
            <w:lang w:val="pl-PL"/>
          </w:rPr>
          <w:t>https://rolniczak-henrykow.pl/</w:t>
        </w:r>
      </w:hyperlink>
      <w:r w:rsidR="00292F27">
        <w:rPr>
          <w:rFonts w:asciiTheme="minorHAnsi" w:hAnsiTheme="minorHAnsi" w:cstheme="minorHAnsi"/>
          <w:sz w:val="24"/>
          <w:szCs w:val="24"/>
          <w:lang w:val="pl-PL"/>
        </w:rPr>
        <w:t xml:space="preserve"> </w:t>
      </w:r>
      <w:r w:rsidRPr="003E1D82">
        <w:rPr>
          <w:rFonts w:asciiTheme="minorHAnsi" w:hAnsiTheme="minorHAnsi" w:cstheme="minorHAnsi"/>
          <w:sz w:val="24"/>
          <w:szCs w:val="24"/>
          <w:lang w:val="pl-PL"/>
        </w:rPr>
        <w:t xml:space="preserve">a także </w:t>
      </w:r>
      <w:r w:rsidR="004F5F04" w:rsidRPr="003E1D82">
        <w:rPr>
          <w:rFonts w:asciiTheme="minorHAnsi" w:hAnsiTheme="minorHAnsi" w:cstheme="minorHAnsi"/>
          <w:sz w:val="24"/>
          <w:szCs w:val="24"/>
          <w:lang w:val="pl-PL"/>
        </w:rPr>
        <w:br/>
      </w:r>
      <w:r w:rsidRPr="003E1D82">
        <w:rPr>
          <w:rFonts w:asciiTheme="minorHAnsi" w:hAnsiTheme="minorHAnsi" w:cstheme="minorHAnsi"/>
          <w:sz w:val="24"/>
          <w:szCs w:val="24"/>
          <w:lang w:val="pl-PL"/>
        </w:rPr>
        <w:t xml:space="preserve">w sekretariacie Szkoły. </w:t>
      </w:r>
    </w:p>
    <w:p w14:paraId="5447E290" w14:textId="77777777"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W trakcie trwania Rekrutacji informacji oraz wsparcia udzielają Uczniom Członkowie Komisji Rekrutacyjnej oraz Koordynator Projektu. </w:t>
      </w:r>
    </w:p>
    <w:p w14:paraId="64CB8800" w14:textId="5B09CFF6"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Procedura rekrutacyjna rozpoczyna się </w:t>
      </w:r>
      <w:r w:rsidR="00292F27">
        <w:rPr>
          <w:rFonts w:asciiTheme="minorHAnsi" w:hAnsiTheme="minorHAnsi" w:cstheme="minorHAnsi"/>
          <w:sz w:val="24"/>
          <w:szCs w:val="24"/>
          <w:lang w:val="pl-PL"/>
        </w:rPr>
        <w:t>16</w:t>
      </w:r>
      <w:r w:rsidR="00863467" w:rsidRPr="003E1D82">
        <w:rPr>
          <w:rFonts w:asciiTheme="minorHAnsi" w:hAnsiTheme="minorHAnsi" w:cstheme="minorHAnsi"/>
          <w:sz w:val="24"/>
          <w:szCs w:val="24"/>
          <w:lang w:val="pl-PL"/>
        </w:rPr>
        <w:t>.0</w:t>
      </w:r>
      <w:r w:rsidR="00292F27">
        <w:rPr>
          <w:rFonts w:asciiTheme="minorHAnsi" w:hAnsiTheme="minorHAnsi" w:cstheme="minorHAnsi"/>
          <w:sz w:val="24"/>
          <w:szCs w:val="24"/>
          <w:lang w:val="pl-PL"/>
        </w:rPr>
        <w:t>9</w:t>
      </w:r>
      <w:r w:rsidR="00863467" w:rsidRPr="003E1D82">
        <w:rPr>
          <w:rFonts w:asciiTheme="minorHAnsi" w:hAnsiTheme="minorHAnsi" w:cstheme="minorHAnsi"/>
          <w:sz w:val="24"/>
          <w:szCs w:val="24"/>
          <w:lang w:val="pl-PL"/>
        </w:rPr>
        <w:t>.2022</w:t>
      </w:r>
      <w:r w:rsidRPr="003E1D82">
        <w:rPr>
          <w:rFonts w:asciiTheme="minorHAnsi" w:hAnsiTheme="minorHAnsi" w:cstheme="minorHAnsi"/>
          <w:sz w:val="24"/>
          <w:szCs w:val="24"/>
          <w:lang w:val="pl-PL"/>
        </w:rPr>
        <w:t xml:space="preserve">, a kończy </w:t>
      </w:r>
      <w:r w:rsidR="00292F27">
        <w:rPr>
          <w:rFonts w:asciiTheme="minorHAnsi" w:hAnsiTheme="minorHAnsi" w:cstheme="minorHAnsi"/>
          <w:sz w:val="24"/>
          <w:szCs w:val="24"/>
          <w:lang w:val="pl-PL"/>
        </w:rPr>
        <w:t>20</w:t>
      </w:r>
      <w:r w:rsidR="00863467" w:rsidRPr="003E1D82">
        <w:rPr>
          <w:rFonts w:asciiTheme="minorHAnsi" w:hAnsiTheme="minorHAnsi" w:cstheme="minorHAnsi"/>
          <w:sz w:val="24"/>
          <w:szCs w:val="24"/>
          <w:lang w:val="pl-PL"/>
        </w:rPr>
        <w:t>.0</w:t>
      </w:r>
      <w:r w:rsidR="00292F27">
        <w:rPr>
          <w:rFonts w:asciiTheme="minorHAnsi" w:hAnsiTheme="minorHAnsi" w:cstheme="minorHAnsi"/>
          <w:sz w:val="24"/>
          <w:szCs w:val="24"/>
          <w:lang w:val="pl-PL"/>
        </w:rPr>
        <w:t>9</w:t>
      </w:r>
      <w:r w:rsidR="00863467" w:rsidRPr="003E1D82">
        <w:rPr>
          <w:rFonts w:asciiTheme="minorHAnsi" w:hAnsiTheme="minorHAnsi" w:cstheme="minorHAnsi"/>
          <w:sz w:val="24"/>
          <w:szCs w:val="24"/>
          <w:lang w:val="pl-PL"/>
        </w:rPr>
        <w:t>.2022</w:t>
      </w:r>
      <w:r w:rsidR="00201855" w:rsidRPr="003E1D82">
        <w:rPr>
          <w:rFonts w:asciiTheme="minorHAnsi" w:hAnsiTheme="minorHAnsi" w:cstheme="minorHAnsi"/>
          <w:sz w:val="24"/>
          <w:szCs w:val="24"/>
          <w:lang w:val="pl-PL"/>
        </w:rPr>
        <w:t xml:space="preserve"> </w:t>
      </w:r>
      <w:r w:rsidRPr="003E1D82">
        <w:rPr>
          <w:rFonts w:asciiTheme="minorHAnsi" w:hAnsiTheme="minorHAnsi" w:cstheme="minorHAnsi"/>
          <w:sz w:val="24"/>
          <w:szCs w:val="24"/>
          <w:lang w:val="pl-PL"/>
        </w:rPr>
        <w:t>o godzinie 1</w:t>
      </w:r>
      <w:r w:rsidR="00292F27">
        <w:rPr>
          <w:rFonts w:asciiTheme="minorHAnsi" w:hAnsiTheme="minorHAnsi" w:cstheme="minorHAnsi"/>
          <w:sz w:val="24"/>
          <w:szCs w:val="24"/>
          <w:lang w:val="pl-PL"/>
        </w:rPr>
        <w:t>1</w:t>
      </w:r>
      <w:r w:rsidRPr="003E1D82">
        <w:rPr>
          <w:rFonts w:asciiTheme="minorHAnsi" w:hAnsiTheme="minorHAnsi" w:cstheme="minorHAnsi"/>
          <w:sz w:val="24"/>
          <w:szCs w:val="24"/>
          <w:lang w:val="pl-PL"/>
        </w:rPr>
        <w:t>.00.</w:t>
      </w:r>
      <w:r w:rsidR="004F5F04" w:rsidRPr="003E1D82">
        <w:rPr>
          <w:rFonts w:asciiTheme="minorHAnsi" w:hAnsiTheme="minorHAnsi" w:cstheme="minorHAnsi"/>
          <w:sz w:val="24"/>
          <w:szCs w:val="24"/>
          <w:lang w:val="pl-PL"/>
        </w:rPr>
        <w:t xml:space="preserve"> </w:t>
      </w:r>
    </w:p>
    <w:p w14:paraId="6F2D5219" w14:textId="77777777"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W trakcie trwania procedury rekrutacyjnej kandydaci na uczestników projektu mogą składać dokumenty rekrutacyjne w sekretariacie Szkoły. </w:t>
      </w:r>
    </w:p>
    <w:p w14:paraId="38B36AB7" w14:textId="5FB74131"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Rekrutacja do projektu będzie się odbywać z uwzględnieniem zasady równości szans i niedyskryminacji oraz zasady równości szans kobiet i mężczyzn.</w:t>
      </w:r>
    </w:p>
    <w:p w14:paraId="5611BC08" w14:textId="5E04A144"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Chęć udziału w projekcie uczeń zgłasza poprzez złożenie w sekretariacie Szkoły</w:t>
      </w:r>
      <w:r w:rsidR="00F80C8D" w:rsidRPr="003E1D82">
        <w:rPr>
          <w:rFonts w:asciiTheme="minorHAnsi" w:hAnsiTheme="minorHAnsi" w:cstheme="minorHAnsi"/>
          <w:sz w:val="24"/>
          <w:szCs w:val="24"/>
          <w:lang w:val="pl-PL"/>
        </w:rPr>
        <w:t>, Formularza Zgłoszeniowego;</w:t>
      </w:r>
    </w:p>
    <w:p w14:paraId="016758AD" w14:textId="7159647D"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Aby „</w:t>
      </w:r>
      <w:r w:rsidR="00F80C8D" w:rsidRPr="003E1D82">
        <w:rPr>
          <w:rFonts w:asciiTheme="minorHAnsi" w:hAnsiTheme="minorHAnsi" w:cstheme="minorHAnsi"/>
          <w:sz w:val="24"/>
          <w:szCs w:val="24"/>
          <w:lang w:val="pl-PL"/>
        </w:rPr>
        <w:t>Formularz Zgłoszeniowy</w:t>
      </w:r>
      <w:r w:rsidRPr="003E1D82">
        <w:rPr>
          <w:rFonts w:asciiTheme="minorHAnsi" w:hAnsiTheme="minorHAnsi" w:cstheme="minorHAnsi"/>
          <w:sz w:val="24"/>
          <w:szCs w:val="24"/>
          <w:lang w:val="pl-PL"/>
        </w:rPr>
        <w:t xml:space="preserve">” został </w:t>
      </w:r>
      <w:r w:rsidR="005E2EC7" w:rsidRPr="003E1D82">
        <w:rPr>
          <w:rFonts w:asciiTheme="minorHAnsi" w:hAnsiTheme="minorHAnsi" w:cstheme="minorHAnsi"/>
          <w:sz w:val="24"/>
          <w:szCs w:val="24"/>
          <w:lang w:val="pl-PL"/>
        </w:rPr>
        <w:t xml:space="preserve">rozpatrzony </w:t>
      </w:r>
      <w:r w:rsidRPr="003E1D82">
        <w:rPr>
          <w:rFonts w:asciiTheme="minorHAnsi" w:hAnsiTheme="minorHAnsi" w:cstheme="minorHAnsi"/>
          <w:sz w:val="24"/>
          <w:szCs w:val="24"/>
          <w:lang w:val="pl-PL"/>
        </w:rPr>
        <w:t>przez Komisj</w:t>
      </w:r>
      <w:r w:rsidR="005E2EC7" w:rsidRPr="003E1D82">
        <w:rPr>
          <w:rFonts w:asciiTheme="minorHAnsi" w:hAnsiTheme="minorHAnsi" w:cstheme="minorHAnsi"/>
          <w:sz w:val="24"/>
          <w:szCs w:val="24"/>
          <w:lang w:val="pl-PL"/>
        </w:rPr>
        <w:t>ę</w:t>
      </w:r>
      <w:r w:rsidRPr="003E1D82">
        <w:rPr>
          <w:rFonts w:asciiTheme="minorHAnsi" w:hAnsiTheme="minorHAnsi" w:cstheme="minorHAnsi"/>
          <w:sz w:val="24"/>
          <w:szCs w:val="24"/>
          <w:lang w:val="pl-PL"/>
        </w:rPr>
        <w:t xml:space="preserve"> muszą zostać wypełnione wszystkie wymagane pola, dokument musi zostać również opatrzony podpisem kandydata a w razie potrzeby rodzica lub opiekuna prawnego (jeżeli uczeń na dzień zgłaszania swojej kandydatury do udziału w projekcie nie ma ukończonych 18 lat, dokumenty aplikacyjne muszą zostać podpisane również przez rodziców lub opiekunów prawnych). </w:t>
      </w:r>
    </w:p>
    <w:p w14:paraId="74C1892F" w14:textId="77777777"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Uczniowie zobowiązani są do przekazywania prawdziwych danych w dokumentach aplikacyjnych.</w:t>
      </w:r>
    </w:p>
    <w:p w14:paraId="3FB8D3F3" w14:textId="3F4D64D3"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Szczegóły poprawnego wypełniania dokumentów aplikacyjnych znajdują się </w:t>
      </w:r>
      <w:r w:rsidR="005954F8" w:rsidRPr="003E1D82">
        <w:rPr>
          <w:rFonts w:asciiTheme="minorHAnsi" w:hAnsiTheme="minorHAnsi" w:cstheme="minorHAnsi"/>
          <w:sz w:val="24"/>
          <w:szCs w:val="24"/>
          <w:lang w:val="pl-PL"/>
        </w:rPr>
        <w:br/>
      </w:r>
      <w:r w:rsidRPr="003E1D82">
        <w:rPr>
          <w:rFonts w:asciiTheme="minorHAnsi" w:hAnsiTheme="minorHAnsi" w:cstheme="minorHAnsi"/>
          <w:sz w:val="24"/>
          <w:szCs w:val="24"/>
          <w:lang w:val="pl-PL"/>
        </w:rPr>
        <w:t>w instrukcji stanowiącą załącznik do Regulaminu Rekrutacji.</w:t>
      </w:r>
    </w:p>
    <w:p w14:paraId="2D8776DD" w14:textId="71776F3F" w:rsidR="006E1F20" w:rsidRPr="009F548A" w:rsidRDefault="00603B8D" w:rsidP="006E1F20">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Szczegółowe kryteria rekrutacji: punkty w ramach wybranych Kryteriów oceny będą przyznawane na podstawie weryfikacji przez Komisję rekrutacyjną merytorycznej części „</w:t>
      </w:r>
      <w:r w:rsidR="005E2EC7" w:rsidRPr="003E1D82">
        <w:rPr>
          <w:rFonts w:asciiTheme="minorHAnsi" w:hAnsiTheme="minorHAnsi" w:cstheme="minorHAnsi"/>
          <w:sz w:val="24"/>
          <w:szCs w:val="24"/>
          <w:lang w:val="pl-PL"/>
        </w:rPr>
        <w:t>Formularza Zgłoszeniowego</w:t>
      </w:r>
      <w:r w:rsidRPr="003E1D82">
        <w:rPr>
          <w:rFonts w:asciiTheme="minorHAnsi" w:hAnsiTheme="minorHAnsi" w:cstheme="minorHAnsi"/>
          <w:sz w:val="24"/>
          <w:szCs w:val="24"/>
          <w:lang w:val="pl-PL"/>
        </w:rPr>
        <w:t>”</w:t>
      </w:r>
      <w:r w:rsidR="007A0934" w:rsidRPr="003E1D82">
        <w:rPr>
          <w:rFonts w:asciiTheme="minorHAnsi" w:hAnsiTheme="minorHAnsi" w:cstheme="minorHAnsi"/>
          <w:sz w:val="24"/>
          <w:szCs w:val="24"/>
          <w:lang w:val="pl-PL"/>
        </w:rPr>
        <w:t>.</w:t>
      </w:r>
    </w:p>
    <w:p w14:paraId="34E27059" w14:textId="685122FD" w:rsidR="00603B8D" w:rsidRPr="006E1F20" w:rsidRDefault="005E2EC7" w:rsidP="006E1F20">
      <w:pPr>
        <w:pStyle w:val="Akapitzlist"/>
        <w:numPr>
          <w:ilvl w:val="0"/>
          <w:numId w:val="20"/>
        </w:numPr>
        <w:spacing w:before="120"/>
        <w:jc w:val="both"/>
        <w:rPr>
          <w:rFonts w:asciiTheme="minorHAnsi" w:hAnsiTheme="minorHAnsi" w:cstheme="minorHAnsi"/>
          <w:sz w:val="24"/>
          <w:szCs w:val="24"/>
          <w:lang w:val="pl-PL"/>
        </w:rPr>
      </w:pPr>
      <w:r w:rsidRPr="006E1F20">
        <w:rPr>
          <w:rFonts w:asciiTheme="minorHAnsi" w:hAnsiTheme="minorHAnsi" w:cstheme="minorHAnsi"/>
          <w:sz w:val="24"/>
          <w:szCs w:val="24"/>
          <w:lang w:val="pl-PL"/>
        </w:rPr>
        <w:t xml:space="preserve">Kryteria oceny merytorycznej: </w:t>
      </w:r>
    </w:p>
    <w:p w14:paraId="5EFDDE33" w14:textId="77777777" w:rsidR="006E1F20" w:rsidRDefault="005E2EC7" w:rsidP="007A0934">
      <w:pPr>
        <w:pStyle w:val="Akapitzlist"/>
        <w:numPr>
          <w:ilvl w:val="0"/>
          <w:numId w:val="29"/>
        </w:numPr>
        <w:spacing w:before="120"/>
        <w:ind w:hanging="294"/>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Kryterium I - Średnia ocen </w:t>
      </w:r>
      <w:r w:rsidR="000F5DC6" w:rsidRPr="003E1D82">
        <w:rPr>
          <w:rFonts w:asciiTheme="minorHAnsi" w:hAnsiTheme="minorHAnsi" w:cstheme="minorHAnsi"/>
          <w:sz w:val="24"/>
          <w:szCs w:val="24"/>
          <w:lang w:val="pl-PL"/>
        </w:rPr>
        <w:t xml:space="preserve">ze wszystkich przedmiotów </w:t>
      </w:r>
      <w:r w:rsidRPr="003E1D82">
        <w:rPr>
          <w:rFonts w:asciiTheme="minorHAnsi" w:hAnsiTheme="minorHAnsi" w:cstheme="minorHAnsi"/>
          <w:sz w:val="24"/>
          <w:szCs w:val="24"/>
          <w:lang w:val="pl-PL"/>
        </w:rPr>
        <w:t xml:space="preserve">z poprzedzającego rekrutację </w:t>
      </w:r>
      <w:r w:rsidR="006E1F20">
        <w:rPr>
          <w:rFonts w:asciiTheme="minorHAnsi" w:hAnsiTheme="minorHAnsi" w:cstheme="minorHAnsi"/>
          <w:sz w:val="24"/>
          <w:szCs w:val="24"/>
          <w:lang w:val="pl-PL"/>
        </w:rPr>
        <w:t>roku szkolnego</w:t>
      </w:r>
    </w:p>
    <w:p w14:paraId="222C01E9" w14:textId="578ECF24" w:rsidR="005E2EC7" w:rsidRPr="003E1D82" w:rsidRDefault="005E2EC7" w:rsidP="006E1F20">
      <w:pPr>
        <w:pStyle w:val="Akapitzlist"/>
        <w:spacing w:before="120"/>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Punkty będą przyznawane według następującego wzoru: </w:t>
      </w:r>
      <w:r w:rsidR="006E1F20">
        <w:rPr>
          <w:rFonts w:asciiTheme="minorHAnsi" w:hAnsiTheme="minorHAnsi" w:cstheme="minorHAnsi"/>
          <w:sz w:val="24"/>
          <w:szCs w:val="24"/>
          <w:lang w:val="pl-PL"/>
        </w:rPr>
        <w:br/>
        <w:t>ocena x 5 pkt = max 30 pkt</w:t>
      </w:r>
    </w:p>
    <w:p w14:paraId="6C4733A4" w14:textId="77777777" w:rsidR="006E1F20" w:rsidRDefault="005E2EC7" w:rsidP="006E1F20">
      <w:pPr>
        <w:pStyle w:val="Akapitzlist"/>
        <w:numPr>
          <w:ilvl w:val="0"/>
          <w:numId w:val="29"/>
        </w:numPr>
        <w:spacing w:before="120"/>
        <w:ind w:hanging="294"/>
        <w:rPr>
          <w:rFonts w:asciiTheme="minorHAnsi" w:hAnsiTheme="minorHAnsi" w:cstheme="minorHAnsi"/>
          <w:sz w:val="24"/>
          <w:szCs w:val="24"/>
          <w:lang w:val="pl-PL"/>
        </w:rPr>
      </w:pPr>
      <w:r w:rsidRPr="003E1D82">
        <w:rPr>
          <w:rFonts w:asciiTheme="minorHAnsi" w:hAnsiTheme="minorHAnsi" w:cstheme="minorHAnsi"/>
          <w:sz w:val="24"/>
          <w:szCs w:val="24"/>
          <w:lang w:val="pl-PL"/>
        </w:rPr>
        <w:lastRenderedPageBreak/>
        <w:t xml:space="preserve">Kryterium II </w:t>
      </w:r>
      <w:r w:rsidR="006E1F20">
        <w:rPr>
          <w:rFonts w:asciiTheme="minorHAnsi" w:hAnsiTheme="minorHAnsi" w:cstheme="minorHAnsi"/>
          <w:sz w:val="24"/>
          <w:szCs w:val="24"/>
          <w:lang w:val="pl-PL"/>
        </w:rPr>
        <w:t>– Średnia ocen</w:t>
      </w:r>
      <w:r w:rsidRPr="003E1D82">
        <w:rPr>
          <w:rFonts w:asciiTheme="minorHAnsi" w:hAnsiTheme="minorHAnsi" w:cstheme="minorHAnsi"/>
          <w:sz w:val="24"/>
          <w:szCs w:val="24"/>
          <w:lang w:val="pl-PL"/>
        </w:rPr>
        <w:t xml:space="preserve"> z zajęć języka angielskiego </w:t>
      </w:r>
      <w:r w:rsidR="006553E6" w:rsidRPr="003E1D82">
        <w:rPr>
          <w:rFonts w:asciiTheme="minorHAnsi" w:hAnsiTheme="minorHAnsi" w:cstheme="minorHAnsi"/>
          <w:sz w:val="24"/>
          <w:szCs w:val="24"/>
          <w:lang w:val="pl-PL"/>
        </w:rPr>
        <w:t xml:space="preserve">z </w:t>
      </w:r>
      <w:r w:rsidRPr="003E1D82">
        <w:rPr>
          <w:rFonts w:asciiTheme="minorHAnsi" w:hAnsiTheme="minorHAnsi" w:cstheme="minorHAnsi"/>
          <w:sz w:val="24"/>
          <w:szCs w:val="24"/>
          <w:lang w:val="pl-PL"/>
        </w:rPr>
        <w:t xml:space="preserve">poprzedzającego rekrutację </w:t>
      </w:r>
      <w:r w:rsidR="006E1F20">
        <w:rPr>
          <w:rFonts w:asciiTheme="minorHAnsi" w:hAnsiTheme="minorHAnsi" w:cstheme="minorHAnsi"/>
          <w:sz w:val="24"/>
          <w:szCs w:val="24"/>
          <w:lang w:val="pl-PL"/>
        </w:rPr>
        <w:t>roku szkolnego</w:t>
      </w:r>
      <w:r w:rsidRPr="003E1D82">
        <w:rPr>
          <w:rFonts w:asciiTheme="minorHAnsi" w:hAnsiTheme="minorHAnsi" w:cstheme="minorHAnsi"/>
          <w:sz w:val="24"/>
          <w:szCs w:val="24"/>
          <w:lang w:val="pl-PL"/>
        </w:rPr>
        <w:t xml:space="preserve">. </w:t>
      </w:r>
    </w:p>
    <w:p w14:paraId="0D520145" w14:textId="33C2FA7F" w:rsidR="005E2EC7" w:rsidRPr="006E1F20" w:rsidRDefault="005E2EC7" w:rsidP="006E1F20">
      <w:pPr>
        <w:pStyle w:val="Akapitzlist"/>
        <w:spacing w:before="120"/>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Punkty będą przyznawane według następującego wzoru: </w:t>
      </w:r>
      <w:r w:rsidR="006E1F20">
        <w:rPr>
          <w:rFonts w:asciiTheme="minorHAnsi" w:hAnsiTheme="minorHAnsi" w:cstheme="minorHAnsi"/>
          <w:sz w:val="24"/>
          <w:szCs w:val="24"/>
          <w:lang w:val="pl-PL"/>
        </w:rPr>
        <w:br/>
        <w:t xml:space="preserve">ocena x </w:t>
      </w:r>
      <w:r w:rsidR="00152124">
        <w:rPr>
          <w:rFonts w:asciiTheme="minorHAnsi" w:hAnsiTheme="minorHAnsi" w:cstheme="minorHAnsi"/>
          <w:sz w:val="24"/>
          <w:szCs w:val="24"/>
          <w:lang w:val="pl-PL"/>
        </w:rPr>
        <w:t>3,5 pkt = max 21</w:t>
      </w:r>
    </w:p>
    <w:p w14:paraId="2C10BD5B" w14:textId="77777777" w:rsidR="00152124" w:rsidRDefault="005E2EC7" w:rsidP="007A0934">
      <w:pPr>
        <w:pStyle w:val="Akapitzlist"/>
        <w:numPr>
          <w:ilvl w:val="0"/>
          <w:numId w:val="29"/>
        </w:numPr>
        <w:spacing w:before="120"/>
        <w:ind w:hanging="294"/>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Kryterium III </w:t>
      </w:r>
      <w:r w:rsidR="00152124">
        <w:rPr>
          <w:rFonts w:asciiTheme="minorHAnsi" w:hAnsiTheme="minorHAnsi" w:cstheme="minorHAnsi"/>
          <w:sz w:val="24"/>
          <w:szCs w:val="24"/>
          <w:lang w:val="pl-PL"/>
        </w:rPr>
        <w:t>–</w:t>
      </w:r>
      <w:r w:rsidRPr="003E1D82">
        <w:rPr>
          <w:rFonts w:asciiTheme="minorHAnsi" w:hAnsiTheme="minorHAnsi" w:cstheme="minorHAnsi"/>
          <w:sz w:val="24"/>
          <w:szCs w:val="24"/>
          <w:lang w:val="pl-PL"/>
        </w:rPr>
        <w:t xml:space="preserve"> </w:t>
      </w:r>
      <w:r w:rsidR="00152124">
        <w:rPr>
          <w:rFonts w:asciiTheme="minorHAnsi" w:hAnsiTheme="minorHAnsi" w:cstheme="minorHAnsi"/>
          <w:sz w:val="24"/>
          <w:szCs w:val="24"/>
          <w:lang w:val="pl-PL"/>
        </w:rPr>
        <w:t>Frekwencja na zajęciach w roku szkolnym poprzedzającym rekrutację.</w:t>
      </w:r>
    </w:p>
    <w:p w14:paraId="6448AFA9" w14:textId="2814DF0A" w:rsidR="00152124" w:rsidRDefault="005E2EC7" w:rsidP="00152124">
      <w:pPr>
        <w:pStyle w:val="Akapitzlist"/>
        <w:spacing w:before="120"/>
        <w:rPr>
          <w:rFonts w:asciiTheme="minorHAnsi" w:hAnsiTheme="minorHAnsi" w:cstheme="minorHAnsi"/>
          <w:sz w:val="24"/>
          <w:szCs w:val="24"/>
          <w:lang w:val="pl-PL"/>
        </w:rPr>
      </w:pPr>
      <w:r w:rsidRPr="003E1D82">
        <w:rPr>
          <w:rFonts w:asciiTheme="minorHAnsi" w:hAnsiTheme="minorHAnsi" w:cstheme="minorHAnsi"/>
          <w:sz w:val="24"/>
          <w:szCs w:val="24"/>
          <w:lang w:val="pl-PL"/>
        </w:rPr>
        <w:t>Punkty będą przyznawane według następującego wzoru:</w:t>
      </w:r>
      <w:r w:rsidR="00152124">
        <w:rPr>
          <w:rFonts w:asciiTheme="minorHAnsi" w:hAnsiTheme="minorHAnsi" w:cstheme="minorHAnsi"/>
          <w:sz w:val="24"/>
          <w:szCs w:val="24"/>
          <w:lang w:val="pl-PL"/>
        </w:rPr>
        <w:br/>
        <w:t>Frekwencja 100%-91% = 12 pkt</w:t>
      </w:r>
      <w:r w:rsidR="00152124">
        <w:rPr>
          <w:rFonts w:asciiTheme="minorHAnsi" w:hAnsiTheme="minorHAnsi" w:cstheme="minorHAnsi"/>
          <w:sz w:val="24"/>
          <w:szCs w:val="24"/>
          <w:lang w:val="pl-PL"/>
        </w:rPr>
        <w:br/>
        <w:t>Frekwencja 90%-81% = 10 pkt</w:t>
      </w:r>
      <w:r w:rsidR="00152124">
        <w:rPr>
          <w:rFonts w:asciiTheme="minorHAnsi" w:hAnsiTheme="minorHAnsi" w:cstheme="minorHAnsi"/>
          <w:sz w:val="24"/>
          <w:szCs w:val="24"/>
          <w:lang w:val="pl-PL"/>
        </w:rPr>
        <w:br/>
        <w:t>Frekwencja 80%-71% = 8 pkt</w:t>
      </w:r>
      <w:r w:rsidR="00152124">
        <w:rPr>
          <w:rFonts w:asciiTheme="minorHAnsi" w:hAnsiTheme="minorHAnsi" w:cstheme="minorHAnsi"/>
          <w:sz w:val="24"/>
          <w:szCs w:val="24"/>
          <w:lang w:val="pl-PL"/>
        </w:rPr>
        <w:br/>
        <w:t>Frekwencja 70%-61% = 6 pkt</w:t>
      </w:r>
      <w:r w:rsidR="00152124">
        <w:rPr>
          <w:rFonts w:asciiTheme="minorHAnsi" w:hAnsiTheme="minorHAnsi" w:cstheme="minorHAnsi"/>
          <w:sz w:val="24"/>
          <w:szCs w:val="24"/>
          <w:lang w:val="pl-PL"/>
        </w:rPr>
        <w:br/>
        <w:t xml:space="preserve">Frekwencja 60%-51% = 4 pkt </w:t>
      </w:r>
      <w:r w:rsidR="00152124">
        <w:rPr>
          <w:rFonts w:asciiTheme="minorHAnsi" w:hAnsiTheme="minorHAnsi" w:cstheme="minorHAnsi"/>
          <w:sz w:val="24"/>
          <w:szCs w:val="24"/>
          <w:lang w:val="pl-PL"/>
        </w:rPr>
        <w:br/>
        <w:t>Frekwencja 50%-0% = 0 pkt</w:t>
      </w:r>
    </w:p>
    <w:p w14:paraId="29596075" w14:textId="4A252640" w:rsidR="008C045B" w:rsidRDefault="005E2EC7" w:rsidP="00152124">
      <w:pPr>
        <w:pStyle w:val="Akapitzlist"/>
        <w:numPr>
          <w:ilvl w:val="0"/>
          <w:numId w:val="29"/>
        </w:numPr>
        <w:spacing w:before="120"/>
        <w:ind w:hanging="294"/>
        <w:jc w:val="both"/>
        <w:rPr>
          <w:rFonts w:asciiTheme="minorHAnsi" w:hAnsiTheme="minorHAnsi" w:cstheme="minorHAnsi"/>
          <w:sz w:val="24"/>
          <w:szCs w:val="24"/>
          <w:lang w:val="pl-PL"/>
        </w:rPr>
      </w:pPr>
      <w:r w:rsidRPr="00152124">
        <w:rPr>
          <w:rFonts w:asciiTheme="minorHAnsi" w:hAnsiTheme="minorHAnsi" w:cstheme="minorHAnsi"/>
          <w:sz w:val="24"/>
          <w:szCs w:val="24"/>
          <w:lang w:val="pl-PL"/>
        </w:rPr>
        <w:t xml:space="preserve">Kryterium IV - </w:t>
      </w:r>
      <w:r w:rsidR="00152124" w:rsidRPr="00152124">
        <w:rPr>
          <w:rFonts w:asciiTheme="minorHAnsi" w:hAnsiTheme="minorHAnsi" w:cstheme="minorHAnsi"/>
          <w:sz w:val="24"/>
          <w:szCs w:val="24"/>
          <w:lang w:val="pl-PL"/>
        </w:rPr>
        <w:t>Zmniejszone Szanse (trudności ekonomicznie, niepełna rodzina, rodzina wielodzietna, niepełnosprawność, problemy społeczne, geograficzne, itp)</w:t>
      </w:r>
      <w:r w:rsidR="008C045B">
        <w:rPr>
          <w:rFonts w:asciiTheme="minorHAnsi" w:hAnsiTheme="minorHAnsi" w:cstheme="minorHAnsi"/>
          <w:sz w:val="24"/>
          <w:szCs w:val="24"/>
          <w:lang w:val="pl-PL"/>
        </w:rPr>
        <w:t>.</w:t>
      </w:r>
      <w:r w:rsidR="00152124" w:rsidRPr="00152124">
        <w:rPr>
          <w:rFonts w:asciiTheme="minorHAnsi" w:hAnsiTheme="minorHAnsi" w:cstheme="minorHAnsi"/>
          <w:sz w:val="24"/>
          <w:szCs w:val="24"/>
          <w:lang w:val="pl-PL"/>
        </w:rPr>
        <w:t xml:space="preserve"> </w:t>
      </w:r>
    </w:p>
    <w:p w14:paraId="5EC96C3A" w14:textId="1BDADD97" w:rsidR="00152124" w:rsidRPr="00152124" w:rsidRDefault="008C045B" w:rsidP="008C045B">
      <w:pPr>
        <w:pStyle w:val="Akapitzlist"/>
        <w:spacing w:before="120"/>
        <w:jc w:val="both"/>
        <w:rPr>
          <w:rFonts w:asciiTheme="minorHAnsi" w:hAnsiTheme="minorHAnsi" w:cstheme="minorHAnsi"/>
          <w:sz w:val="24"/>
          <w:szCs w:val="24"/>
          <w:lang w:val="pl-PL"/>
        </w:rPr>
      </w:pPr>
      <w:r>
        <w:rPr>
          <w:rFonts w:asciiTheme="minorHAnsi" w:hAnsiTheme="minorHAnsi" w:cstheme="minorHAnsi"/>
          <w:sz w:val="24"/>
          <w:szCs w:val="24"/>
          <w:lang w:val="pl-PL"/>
        </w:rPr>
        <w:t>P</w:t>
      </w:r>
      <w:r w:rsidR="00152124" w:rsidRPr="00152124">
        <w:rPr>
          <w:rFonts w:asciiTheme="minorHAnsi" w:hAnsiTheme="minorHAnsi" w:cstheme="minorHAnsi"/>
          <w:sz w:val="24"/>
          <w:szCs w:val="24"/>
          <w:lang w:val="pl-PL"/>
        </w:rPr>
        <w:t>unkty przyznaje Komisja Rekrutacyjna po analizie sytuacji kandydata</w:t>
      </w:r>
      <w:r>
        <w:rPr>
          <w:rFonts w:asciiTheme="minorHAnsi" w:hAnsiTheme="minorHAnsi" w:cstheme="minorHAnsi"/>
          <w:sz w:val="24"/>
          <w:szCs w:val="24"/>
          <w:lang w:val="pl-PL"/>
        </w:rPr>
        <w:t xml:space="preserve"> </w:t>
      </w:r>
      <w:r w:rsidRPr="00152124">
        <w:rPr>
          <w:rFonts w:asciiTheme="minorHAnsi" w:hAnsiTheme="minorHAnsi" w:cstheme="minorHAnsi"/>
          <w:sz w:val="24"/>
          <w:szCs w:val="24"/>
          <w:lang w:val="pl-PL"/>
        </w:rPr>
        <w:t>– max 15pkt</w:t>
      </w:r>
      <w:r>
        <w:rPr>
          <w:rFonts w:asciiTheme="minorHAnsi" w:hAnsiTheme="minorHAnsi" w:cstheme="minorHAnsi"/>
          <w:sz w:val="24"/>
          <w:szCs w:val="24"/>
          <w:lang w:val="pl-PL"/>
        </w:rPr>
        <w:t xml:space="preserve"> </w:t>
      </w:r>
    </w:p>
    <w:p w14:paraId="7EF31677" w14:textId="77777777" w:rsidR="008C045B" w:rsidRDefault="005E2EC7" w:rsidP="008C045B">
      <w:pPr>
        <w:pStyle w:val="Akapitzlist"/>
        <w:numPr>
          <w:ilvl w:val="0"/>
          <w:numId w:val="29"/>
        </w:numPr>
        <w:spacing w:before="120"/>
        <w:ind w:hanging="294"/>
        <w:jc w:val="both"/>
        <w:rPr>
          <w:rFonts w:asciiTheme="minorHAnsi" w:hAnsiTheme="minorHAnsi" w:cstheme="minorHAnsi"/>
          <w:sz w:val="24"/>
          <w:szCs w:val="24"/>
          <w:lang w:val="pl-PL"/>
        </w:rPr>
      </w:pPr>
      <w:r w:rsidRPr="00152124">
        <w:rPr>
          <w:rFonts w:asciiTheme="minorHAnsi" w:hAnsiTheme="minorHAnsi" w:cstheme="minorHAnsi"/>
          <w:sz w:val="24"/>
          <w:szCs w:val="24"/>
          <w:lang w:val="pl-PL"/>
        </w:rPr>
        <w:t xml:space="preserve">Kryterium V - </w:t>
      </w:r>
      <w:r w:rsidR="00152124" w:rsidRPr="00152124">
        <w:rPr>
          <w:rFonts w:asciiTheme="minorHAnsi" w:hAnsiTheme="minorHAnsi" w:cstheme="minorHAnsi"/>
          <w:sz w:val="24"/>
          <w:szCs w:val="24"/>
          <w:lang w:val="pl-PL"/>
        </w:rPr>
        <w:t>Reprezentowanie szkoły oraz udział w olimpiadach i konkursach</w:t>
      </w:r>
      <w:r w:rsidR="008C045B">
        <w:rPr>
          <w:rFonts w:asciiTheme="minorHAnsi" w:hAnsiTheme="minorHAnsi" w:cstheme="minorHAnsi"/>
          <w:sz w:val="24"/>
          <w:szCs w:val="24"/>
          <w:lang w:val="pl-PL"/>
        </w:rPr>
        <w:t xml:space="preserve">. </w:t>
      </w:r>
    </w:p>
    <w:p w14:paraId="108C1E1E" w14:textId="6EF9C478" w:rsidR="00603B8D" w:rsidRPr="00152124" w:rsidRDefault="00603B8D" w:rsidP="008C045B">
      <w:pPr>
        <w:pStyle w:val="Akapitzlist"/>
        <w:spacing w:before="120"/>
        <w:jc w:val="both"/>
        <w:rPr>
          <w:rFonts w:asciiTheme="minorHAnsi" w:hAnsiTheme="minorHAnsi" w:cstheme="minorHAnsi"/>
          <w:sz w:val="24"/>
          <w:szCs w:val="24"/>
          <w:lang w:val="pl-PL"/>
        </w:rPr>
      </w:pPr>
      <w:r w:rsidRPr="00152124">
        <w:rPr>
          <w:rFonts w:asciiTheme="minorHAnsi" w:hAnsiTheme="minorHAnsi" w:cstheme="minorHAnsi"/>
          <w:sz w:val="24"/>
          <w:szCs w:val="24"/>
          <w:lang w:val="pl-PL"/>
        </w:rPr>
        <w:t>Komisja rekrutacyjna przyznaje punkty według wyżej wymienionych kryteriów po analizie zgłoszenia ucznia</w:t>
      </w:r>
      <w:r w:rsidR="005E2EC7" w:rsidRPr="00152124">
        <w:rPr>
          <w:rFonts w:asciiTheme="minorHAnsi" w:hAnsiTheme="minorHAnsi" w:cstheme="minorHAnsi"/>
          <w:sz w:val="24"/>
          <w:szCs w:val="24"/>
          <w:lang w:val="pl-PL"/>
        </w:rPr>
        <w:t xml:space="preserve"> biorąc pod uwagę zasady obiektywizmu i równego traktowania</w:t>
      </w:r>
      <w:r w:rsidRPr="00152124">
        <w:rPr>
          <w:rFonts w:asciiTheme="minorHAnsi" w:hAnsiTheme="minorHAnsi" w:cstheme="minorHAnsi"/>
          <w:sz w:val="24"/>
          <w:szCs w:val="24"/>
          <w:lang w:val="pl-PL"/>
        </w:rPr>
        <w:t xml:space="preserve">. </w:t>
      </w:r>
    </w:p>
    <w:p w14:paraId="6A6C172C" w14:textId="03FFCE5C" w:rsidR="00603B8D" w:rsidRPr="003E1D82" w:rsidRDefault="00603B8D" w:rsidP="009C775A">
      <w:pPr>
        <w:pStyle w:val="Akapitzlist"/>
        <w:numPr>
          <w:ilvl w:val="0"/>
          <w:numId w:val="20"/>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W przypadku kryterium </w:t>
      </w:r>
      <w:r w:rsidR="005E2EC7" w:rsidRPr="003E1D82">
        <w:rPr>
          <w:rFonts w:asciiTheme="minorHAnsi" w:hAnsiTheme="minorHAnsi" w:cstheme="minorHAnsi"/>
          <w:sz w:val="24"/>
          <w:szCs w:val="24"/>
          <w:lang w:val="pl-PL"/>
        </w:rPr>
        <w:t>IV i V</w:t>
      </w:r>
      <w:r w:rsidRPr="003E1D82">
        <w:rPr>
          <w:rFonts w:asciiTheme="minorHAnsi" w:hAnsiTheme="minorHAnsi" w:cstheme="minorHAnsi"/>
          <w:sz w:val="24"/>
          <w:szCs w:val="24"/>
          <w:lang w:val="pl-PL"/>
        </w:rPr>
        <w:t xml:space="preserve"> punkty zostają przyznane przez Komisję po analizie sytuacji i osiągnięć ucznia po konsultacji z wychowawcami, pedagogiem oraz innymi pracownikami Szkoły jeśli jest to koniczne.</w:t>
      </w:r>
    </w:p>
    <w:p w14:paraId="30CB523E" w14:textId="77777777" w:rsidR="00DA0C3B" w:rsidRPr="003E1D82" w:rsidRDefault="00DA0C3B" w:rsidP="005954F8">
      <w:pPr>
        <w:spacing w:before="120"/>
        <w:jc w:val="both"/>
        <w:rPr>
          <w:rFonts w:asciiTheme="minorHAnsi" w:hAnsiTheme="minorHAnsi" w:cstheme="minorHAnsi"/>
          <w:lang w:val="pl-PL"/>
        </w:rPr>
      </w:pPr>
    </w:p>
    <w:p w14:paraId="60AE69A3" w14:textId="2EF32E30" w:rsidR="00486390" w:rsidRPr="003E1D82" w:rsidRDefault="00603093" w:rsidP="00486390">
      <w:pPr>
        <w:spacing w:before="120" w:line="480" w:lineRule="auto"/>
        <w:jc w:val="center"/>
        <w:rPr>
          <w:rFonts w:asciiTheme="minorHAnsi" w:eastAsia="SimSun" w:hAnsiTheme="minorHAnsi" w:cstheme="minorHAnsi"/>
          <w:b/>
          <w:snapToGrid/>
          <w:sz w:val="24"/>
          <w:szCs w:val="24"/>
          <w:lang w:val="pl-PL" w:eastAsia="en-US"/>
        </w:rPr>
      </w:pPr>
      <w:r w:rsidRPr="003E1D82">
        <w:rPr>
          <w:rFonts w:asciiTheme="minorHAnsi" w:eastAsia="SimSun" w:hAnsiTheme="minorHAnsi" w:cstheme="minorHAnsi"/>
          <w:b/>
          <w:snapToGrid/>
          <w:sz w:val="24"/>
          <w:szCs w:val="24"/>
          <w:lang w:val="pl-PL" w:eastAsia="en-US"/>
        </w:rPr>
        <w:t>5 §</w:t>
      </w:r>
      <w:r w:rsidR="005E2EC7" w:rsidRPr="003E1D82">
        <w:rPr>
          <w:rFonts w:asciiTheme="minorHAnsi" w:eastAsia="SimSun" w:hAnsiTheme="minorHAnsi" w:cstheme="minorHAnsi"/>
          <w:b/>
          <w:snapToGrid/>
          <w:sz w:val="24"/>
          <w:szCs w:val="24"/>
          <w:lang w:val="pl-PL" w:eastAsia="en-US"/>
        </w:rPr>
        <w:t xml:space="preserve"> </w:t>
      </w:r>
      <w:r w:rsidR="00603B8D" w:rsidRPr="003E1D82">
        <w:rPr>
          <w:rFonts w:asciiTheme="minorHAnsi" w:eastAsia="SimSun" w:hAnsiTheme="minorHAnsi" w:cstheme="minorHAnsi"/>
          <w:b/>
          <w:snapToGrid/>
          <w:sz w:val="24"/>
          <w:szCs w:val="24"/>
          <w:lang w:val="pl-PL" w:eastAsia="en-US"/>
        </w:rPr>
        <w:t xml:space="preserve">Ogłaszanie wyników naboru </w:t>
      </w:r>
      <w:r w:rsidR="009C775A" w:rsidRPr="003E1D82">
        <w:rPr>
          <w:rFonts w:asciiTheme="minorHAnsi" w:eastAsia="SimSun" w:hAnsiTheme="minorHAnsi" w:cstheme="minorHAnsi"/>
          <w:b/>
          <w:snapToGrid/>
          <w:sz w:val="24"/>
          <w:szCs w:val="24"/>
          <w:lang w:val="pl-PL" w:eastAsia="en-US"/>
        </w:rPr>
        <w:t>oraz procedura odwoławcza</w:t>
      </w:r>
      <w:r w:rsidR="00603B8D" w:rsidRPr="003E1D82">
        <w:rPr>
          <w:rFonts w:asciiTheme="minorHAnsi" w:eastAsia="SimSun" w:hAnsiTheme="minorHAnsi" w:cstheme="minorHAnsi"/>
          <w:b/>
          <w:snapToGrid/>
          <w:sz w:val="24"/>
          <w:szCs w:val="24"/>
          <w:lang w:val="pl-PL" w:eastAsia="en-US"/>
        </w:rPr>
        <w:t xml:space="preserve"> </w:t>
      </w:r>
    </w:p>
    <w:p w14:paraId="525053C1" w14:textId="27BBD7A9"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Komisja </w:t>
      </w:r>
      <w:r w:rsidR="005E2EC7" w:rsidRPr="003E1D82">
        <w:rPr>
          <w:rFonts w:asciiTheme="minorHAnsi" w:hAnsiTheme="minorHAnsi" w:cstheme="minorHAnsi"/>
          <w:sz w:val="24"/>
          <w:szCs w:val="24"/>
          <w:lang w:val="pl-PL"/>
        </w:rPr>
        <w:t xml:space="preserve">Rekrutacyjna każdorazowo po przeprowadzeniu rekrutacji zbierze się </w:t>
      </w:r>
      <w:r w:rsidR="005954F8" w:rsidRPr="003E1D82">
        <w:rPr>
          <w:rFonts w:asciiTheme="minorHAnsi" w:hAnsiTheme="minorHAnsi" w:cstheme="minorHAnsi"/>
          <w:sz w:val="24"/>
          <w:szCs w:val="24"/>
          <w:lang w:val="pl-PL"/>
        </w:rPr>
        <w:br/>
      </w:r>
      <w:r w:rsidR="005E2EC7" w:rsidRPr="003E1D82">
        <w:rPr>
          <w:rFonts w:asciiTheme="minorHAnsi" w:hAnsiTheme="minorHAnsi" w:cstheme="minorHAnsi"/>
          <w:sz w:val="24"/>
          <w:szCs w:val="24"/>
          <w:lang w:val="pl-PL"/>
        </w:rPr>
        <w:t xml:space="preserve">w celu oceny formularzy pod względem formalnym oraz merytorycznym i stworzenia listy rankingowej oraz listy rezerwowej od udziału w projekcie. </w:t>
      </w:r>
    </w:p>
    <w:p w14:paraId="07729C20" w14:textId="21287276" w:rsidR="005E2EC7" w:rsidRPr="003E1D82" w:rsidRDefault="005E2EC7"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Komisja Rekrutacyjna po przeanalizowaniu zgłoszeń kandydatów tworzy listę rankingową na której umieszcza uczestników zakwalifikowanych do udziału w projekcie oraz listę rezerwową.</w:t>
      </w:r>
    </w:p>
    <w:p w14:paraId="6EA9FEEF" w14:textId="67556B75"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W przypadku, kiedy dwie osoby uzyskają tę samą liczbę punktów w procesie rekrutacji </w:t>
      </w:r>
      <w:r w:rsidR="006553E6" w:rsidRPr="003E1D82">
        <w:rPr>
          <w:rFonts w:asciiTheme="minorHAnsi" w:hAnsiTheme="minorHAnsi" w:cstheme="minorHAnsi"/>
          <w:sz w:val="24"/>
          <w:szCs w:val="24"/>
          <w:lang w:val="pl-PL"/>
        </w:rPr>
        <w:t xml:space="preserve"> </w:t>
      </w:r>
      <w:r w:rsidRPr="003E1D82">
        <w:rPr>
          <w:rFonts w:asciiTheme="minorHAnsi" w:hAnsiTheme="minorHAnsi" w:cstheme="minorHAnsi"/>
          <w:sz w:val="24"/>
          <w:szCs w:val="24"/>
          <w:lang w:val="pl-PL"/>
        </w:rPr>
        <w:t>o zakwalifikowaniu kandydata do projektu decyduje Komisja Rekrutacyjna, rozstrzygającym kryterium powinna być średnia ocen</w:t>
      </w:r>
      <w:r w:rsidR="005E2EC7" w:rsidRPr="003E1D82">
        <w:rPr>
          <w:rFonts w:asciiTheme="minorHAnsi" w:hAnsiTheme="minorHAnsi" w:cstheme="minorHAnsi"/>
          <w:sz w:val="24"/>
          <w:szCs w:val="24"/>
          <w:lang w:val="pl-PL"/>
        </w:rPr>
        <w:t xml:space="preserve"> z przedmiotów </w:t>
      </w:r>
      <w:r w:rsidRPr="003E1D82">
        <w:rPr>
          <w:rFonts w:asciiTheme="minorHAnsi" w:hAnsiTheme="minorHAnsi" w:cstheme="minorHAnsi"/>
          <w:sz w:val="24"/>
          <w:szCs w:val="24"/>
          <w:lang w:val="pl-PL"/>
        </w:rPr>
        <w:t>– Kryterium 1.</w:t>
      </w:r>
    </w:p>
    <w:p w14:paraId="5B398DF7" w14:textId="006A395A" w:rsidR="005E2EC7" w:rsidRPr="003E1D82" w:rsidRDefault="005E2EC7"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Komisja Rekrutacyjna zbierze się aby dokonać oceny </w:t>
      </w:r>
      <w:r w:rsidR="00896640" w:rsidRPr="003E1D82">
        <w:rPr>
          <w:rFonts w:asciiTheme="minorHAnsi" w:hAnsiTheme="minorHAnsi" w:cstheme="minorHAnsi"/>
          <w:sz w:val="24"/>
          <w:szCs w:val="24"/>
          <w:lang w:val="pl-PL"/>
        </w:rPr>
        <w:t>formularzy</w:t>
      </w:r>
      <w:r w:rsidRPr="003E1D82">
        <w:rPr>
          <w:rFonts w:asciiTheme="minorHAnsi" w:hAnsiTheme="minorHAnsi" w:cstheme="minorHAnsi"/>
          <w:sz w:val="24"/>
          <w:szCs w:val="24"/>
          <w:lang w:val="pl-PL"/>
        </w:rPr>
        <w:t xml:space="preserve"> w dniu zakończaniu </w:t>
      </w:r>
      <w:r w:rsidR="00115093" w:rsidRPr="003E1D82">
        <w:rPr>
          <w:rFonts w:asciiTheme="minorHAnsi" w:hAnsiTheme="minorHAnsi" w:cstheme="minorHAnsi"/>
          <w:sz w:val="24"/>
          <w:szCs w:val="24"/>
          <w:lang w:val="pl-PL"/>
        </w:rPr>
        <w:t>naboru wniosków</w:t>
      </w:r>
      <w:r w:rsidR="00DA0C3B" w:rsidRPr="003E1D82">
        <w:rPr>
          <w:rFonts w:asciiTheme="minorHAnsi" w:hAnsiTheme="minorHAnsi" w:cstheme="minorHAnsi"/>
          <w:sz w:val="24"/>
          <w:szCs w:val="24"/>
          <w:lang w:val="pl-PL"/>
        </w:rPr>
        <w:t xml:space="preserve"> godzinie 1</w:t>
      </w:r>
      <w:r w:rsidR="008C045B">
        <w:rPr>
          <w:rFonts w:asciiTheme="minorHAnsi" w:hAnsiTheme="minorHAnsi" w:cstheme="minorHAnsi"/>
          <w:sz w:val="24"/>
          <w:szCs w:val="24"/>
          <w:lang w:val="pl-PL"/>
        </w:rPr>
        <w:t>2</w:t>
      </w:r>
      <w:r w:rsidR="00DA0C3B" w:rsidRPr="003E1D82">
        <w:rPr>
          <w:rFonts w:asciiTheme="minorHAnsi" w:hAnsiTheme="minorHAnsi" w:cstheme="minorHAnsi"/>
          <w:sz w:val="24"/>
          <w:szCs w:val="24"/>
          <w:lang w:val="pl-PL"/>
        </w:rPr>
        <w:t>:00</w:t>
      </w:r>
    </w:p>
    <w:p w14:paraId="0AA5FF47" w14:textId="4DACBF65"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Wstępna list</w:t>
      </w:r>
      <w:r w:rsidR="005E2EC7" w:rsidRPr="003E1D82">
        <w:rPr>
          <w:rFonts w:asciiTheme="minorHAnsi" w:hAnsiTheme="minorHAnsi" w:cstheme="minorHAnsi"/>
          <w:sz w:val="24"/>
          <w:szCs w:val="24"/>
          <w:lang w:val="pl-PL"/>
        </w:rPr>
        <w:t>y</w:t>
      </w:r>
      <w:r w:rsidRPr="003E1D82">
        <w:rPr>
          <w:rFonts w:asciiTheme="minorHAnsi" w:hAnsiTheme="minorHAnsi" w:cstheme="minorHAnsi"/>
          <w:sz w:val="24"/>
          <w:szCs w:val="24"/>
          <w:lang w:val="pl-PL"/>
        </w:rPr>
        <w:t xml:space="preserve"> osób zakwalifikowanych oraz list</w:t>
      </w:r>
      <w:r w:rsidR="005E2EC7" w:rsidRPr="003E1D82">
        <w:rPr>
          <w:rFonts w:asciiTheme="minorHAnsi" w:hAnsiTheme="minorHAnsi" w:cstheme="minorHAnsi"/>
          <w:sz w:val="24"/>
          <w:szCs w:val="24"/>
          <w:lang w:val="pl-PL"/>
        </w:rPr>
        <w:t>y</w:t>
      </w:r>
      <w:r w:rsidRPr="003E1D82">
        <w:rPr>
          <w:rFonts w:asciiTheme="minorHAnsi" w:hAnsiTheme="minorHAnsi" w:cstheme="minorHAnsi"/>
          <w:sz w:val="24"/>
          <w:szCs w:val="24"/>
          <w:lang w:val="pl-PL"/>
        </w:rPr>
        <w:t xml:space="preserve"> rezerwow</w:t>
      </w:r>
      <w:r w:rsidR="005E2EC7" w:rsidRPr="003E1D82">
        <w:rPr>
          <w:rFonts w:asciiTheme="minorHAnsi" w:hAnsiTheme="minorHAnsi" w:cstheme="minorHAnsi"/>
          <w:sz w:val="24"/>
          <w:szCs w:val="24"/>
          <w:lang w:val="pl-PL"/>
        </w:rPr>
        <w:t>e</w:t>
      </w:r>
      <w:r w:rsidRPr="003E1D82">
        <w:rPr>
          <w:rFonts w:asciiTheme="minorHAnsi" w:hAnsiTheme="minorHAnsi" w:cstheme="minorHAnsi"/>
          <w:sz w:val="24"/>
          <w:szCs w:val="24"/>
          <w:lang w:val="pl-PL"/>
        </w:rPr>
        <w:t xml:space="preserve"> zostaną opublikowane </w:t>
      </w:r>
      <w:r w:rsidR="005E2EC7" w:rsidRPr="003E1D82">
        <w:rPr>
          <w:rFonts w:asciiTheme="minorHAnsi" w:hAnsiTheme="minorHAnsi" w:cstheme="minorHAnsi"/>
          <w:sz w:val="24"/>
          <w:szCs w:val="24"/>
          <w:lang w:val="pl-PL"/>
        </w:rPr>
        <w:br/>
      </w:r>
      <w:r w:rsidRPr="003E1D82">
        <w:rPr>
          <w:rFonts w:asciiTheme="minorHAnsi" w:hAnsiTheme="minorHAnsi" w:cstheme="minorHAnsi"/>
          <w:sz w:val="24"/>
          <w:szCs w:val="24"/>
          <w:lang w:val="pl-PL"/>
        </w:rPr>
        <w:t xml:space="preserve">i udostępnione w sekretariacie Szkoły </w:t>
      </w:r>
      <w:r w:rsidR="008C045B">
        <w:rPr>
          <w:rFonts w:asciiTheme="minorHAnsi" w:hAnsiTheme="minorHAnsi" w:cstheme="minorHAnsi"/>
          <w:sz w:val="24"/>
          <w:szCs w:val="24"/>
          <w:lang w:val="pl-PL"/>
        </w:rPr>
        <w:t>w dniu zakończenia naboru około godziny</w:t>
      </w:r>
      <w:r w:rsidR="00DA0C3B" w:rsidRPr="003E1D82">
        <w:rPr>
          <w:rFonts w:asciiTheme="minorHAnsi" w:hAnsiTheme="minorHAnsi" w:cstheme="minorHAnsi"/>
          <w:sz w:val="24"/>
          <w:szCs w:val="24"/>
          <w:lang w:val="pl-PL"/>
        </w:rPr>
        <w:t>14:00</w:t>
      </w:r>
      <w:r w:rsidR="008C045B">
        <w:rPr>
          <w:rFonts w:asciiTheme="minorHAnsi" w:hAnsiTheme="minorHAnsi" w:cstheme="minorHAnsi"/>
          <w:sz w:val="24"/>
          <w:szCs w:val="24"/>
          <w:lang w:val="pl-PL"/>
        </w:rPr>
        <w:t>.</w:t>
      </w:r>
    </w:p>
    <w:p w14:paraId="1D3F025D" w14:textId="77777777"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Uczniowi, który złożył dokumenty aplikacyjne do projektu przysługuje możliwość wglądu do oceny Komisji Rekrutacyjnej po wcześniejszym kontakcie z Członkami Komisji.</w:t>
      </w:r>
    </w:p>
    <w:p w14:paraId="154A6CC6" w14:textId="77777777"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lastRenderedPageBreak/>
        <w:t>W przypadku niezakwalifikowania się uczestnika do Projektu lub innych podwodów, przysługuje mu prawo do wniesienia odwołania.</w:t>
      </w:r>
    </w:p>
    <w:p w14:paraId="633BAA3D" w14:textId="77777777"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Procedurę odwoławczą prowadzi Dyrektor Szkoły.</w:t>
      </w:r>
    </w:p>
    <w:p w14:paraId="02FEDCDA" w14:textId="7A439EF4"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Odwołanie od decyzji komisji składa się w terminie </w:t>
      </w:r>
      <w:r w:rsidR="00115093" w:rsidRPr="003E1D82">
        <w:rPr>
          <w:rFonts w:asciiTheme="minorHAnsi" w:hAnsiTheme="minorHAnsi" w:cstheme="minorHAnsi"/>
          <w:sz w:val="24"/>
          <w:szCs w:val="24"/>
          <w:lang w:val="pl-PL"/>
        </w:rPr>
        <w:t xml:space="preserve">do </w:t>
      </w:r>
      <w:r w:rsidR="008C045B">
        <w:rPr>
          <w:rFonts w:asciiTheme="minorHAnsi" w:hAnsiTheme="minorHAnsi" w:cstheme="minorHAnsi"/>
          <w:sz w:val="24"/>
          <w:szCs w:val="24"/>
          <w:lang w:val="pl-PL"/>
        </w:rPr>
        <w:t>21</w:t>
      </w:r>
      <w:r w:rsidR="00DA0C3B" w:rsidRPr="003E1D82">
        <w:rPr>
          <w:rFonts w:asciiTheme="minorHAnsi" w:hAnsiTheme="minorHAnsi" w:cstheme="minorHAnsi"/>
          <w:sz w:val="24"/>
          <w:szCs w:val="24"/>
          <w:lang w:val="pl-PL"/>
        </w:rPr>
        <w:t>.0</w:t>
      </w:r>
      <w:r w:rsidR="008C045B">
        <w:rPr>
          <w:rFonts w:asciiTheme="minorHAnsi" w:hAnsiTheme="minorHAnsi" w:cstheme="minorHAnsi"/>
          <w:sz w:val="24"/>
          <w:szCs w:val="24"/>
          <w:lang w:val="pl-PL"/>
        </w:rPr>
        <w:t>9</w:t>
      </w:r>
      <w:r w:rsidR="00DA0C3B" w:rsidRPr="003E1D82">
        <w:rPr>
          <w:rFonts w:asciiTheme="minorHAnsi" w:hAnsiTheme="minorHAnsi" w:cstheme="minorHAnsi"/>
          <w:sz w:val="24"/>
          <w:szCs w:val="24"/>
          <w:lang w:val="pl-PL"/>
        </w:rPr>
        <w:t>.2022 do godziny 14:00</w:t>
      </w:r>
      <w:r w:rsidR="00115093" w:rsidRPr="003E1D82">
        <w:rPr>
          <w:rFonts w:asciiTheme="minorHAnsi" w:hAnsiTheme="minorHAnsi" w:cstheme="minorHAnsi"/>
          <w:sz w:val="24"/>
          <w:szCs w:val="24"/>
          <w:lang w:val="pl-PL"/>
        </w:rPr>
        <w:t xml:space="preserve"> do </w:t>
      </w:r>
      <w:r w:rsidRPr="003E1D82">
        <w:rPr>
          <w:rFonts w:asciiTheme="minorHAnsi" w:hAnsiTheme="minorHAnsi" w:cstheme="minorHAnsi"/>
          <w:sz w:val="24"/>
          <w:szCs w:val="24"/>
          <w:lang w:val="pl-PL"/>
        </w:rPr>
        <w:t xml:space="preserve"> Dyrektora Szkoły na </w:t>
      </w:r>
      <w:r w:rsidR="00DA0C3B" w:rsidRPr="003E1D82">
        <w:rPr>
          <w:rFonts w:asciiTheme="minorHAnsi" w:hAnsiTheme="minorHAnsi" w:cstheme="minorHAnsi"/>
          <w:sz w:val="24"/>
          <w:szCs w:val="24"/>
          <w:lang w:val="pl-PL"/>
        </w:rPr>
        <w:t>p</w:t>
      </w:r>
      <w:r w:rsidRPr="003E1D82">
        <w:rPr>
          <w:rFonts w:asciiTheme="minorHAnsi" w:hAnsiTheme="minorHAnsi" w:cstheme="minorHAnsi"/>
          <w:sz w:val="24"/>
          <w:szCs w:val="24"/>
          <w:lang w:val="pl-PL"/>
        </w:rPr>
        <w:t xml:space="preserve">iśmie, wskazując w nim niezgodności co do końcowej oceny formularza zgłoszeniowego lub w zakresie procedury rekrutacyjnej. Dyrektor rozpatruje odwołania i wyda decyzję o ich uwzględnieniu lub odrzuceniu </w:t>
      </w:r>
      <w:r w:rsidR="00115093" w:rsidRPr="003E1D82">
        <w:rPr>
          <w:rFonts w:asciiTheme="minorHAnsi" w:hAnsiTheme="minorHAnsi" w:cstheme="minorHAnsi"/>
          <w:sz w:val="24"/>
          <w:szCs w:val="24"/>
          <w:lang w:val="pl-PL"/>
        </w:rPr>
        <w:t xml:space="preserve">trzeciego dnia roboczego od opublikowania wstępnych list osób zakwalifikowanych oraz list rezerwowych. </w:t>
      </w:r>
    </w:p>
    <w:p w14:paraId="066B3FE3" w14:textId="69CD4E92"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W przypadku, kiedy po ponownym przeliczeniu punktów Kandydat uzyska inną liczbę punktów niż po weryfikacji formularza za pierwszym razem Komisja publikuje na stronie www Szkoły oraz w sekretariacie zaktualizowaną listę rankingową oraz listę rezerwową, co musi nastąpić</w:t>
      </w:r>
      <w:r w:rsidR="00DA0C3B" w:rsidRPr="003E1D82">
        <w:rPr>
          <w:rFonts w:asciiTheme="minorHAnsi" w:hAnsiTheme="minorHAnsi" w:cstheme="minorHAnsi"/>
          <w:sz w:val="24"/>
          <w:szCs w:val="24"/>
          <w:lang w:val="pl-PL"/>
        </w:rPr>
        <w:t xml:space="preserve"> najpóźniej </w:t>
      </w:r>
      <w:r w:rsidR="008C045B">
        <w:rPr>
          <w:rFonts w:asciiTheme="minorHAnsi" w:hAnsiTheme="minorHAnsi" w:cstheme="minorHAnsi"/>
          <w:sz w:val="24"/>
          <w:szCs w:val="24"/>
          <w:lang w:val="pl-PL"/>
        </w:rPr>
        <w:t>22</w:t>
      </w:r>
      <w:r w:rsidR="00DA0C3B" w:rsidRPr="003E1D82">
        <w:rPr>
          <w:rFonts w:asciiTheme="minorHAnsi" w:hAnsiTheme="minorHAnsi" w:cstheme="minorHAnsi"/>
          <w:sz w:val="24"/>
          <w:szCs w:val="24"/>
          <w:lang w:val="pl-PL"/>
        </w:rPr>
        <w:t>.0</w:t>
      </w:r>
      <w:r w:rsidR="008C045B">
        <w:rPr>
          <w:rFonts w:asciiTheme="minorHAnsi" w:hAnsiTheme="minorHAnsi" w:cstheme="minorHAnsi"/>
          <w:sz w:val="24"/>
          <w:szCs w:val="24"/>
          <w:lang w:val="pl-PL"/>
        </w:rPr>
        <w:t>9</w:t>
      </w:r>
      <w:r w:rsidR="00DA0C3B" w:rsidRPr="003E1D82">
        <w:rPr>
          <w:rFonts w:asciiTheme="minorHAnsi" w:hAnsiTheme="minorHAnsi" w:cstheme="minorHAnsi"/>
          <w:sz w:val="24"/>
          <w:szCs w:val="24"/>
          <w:lang w:val="pl-PL"/>
        </w:rPr>
        <w:t xml:space="preserve">.2022. </w:t>
      </w:r>
    </w:p>
    <w:p w14:paraId="5B7E8CC8" w14:textId="77777777"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Troje uczniów, którzy uzyskali największą ilość punktów w ramach listy rezerwowej mają prawo do wzięcia udziału w zajęciach przygotowawczych. Jeśli z tego prawa zrezygnuje wskazany uczestnik to prawo to przechodzi na kolejną osobę z listy rezerwowej.</w:t>
      </w:r>
    </w:p>
    <w:p w14:paraId="20EBB0A9" w14:textId="77777777"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Ostateczna lista osób zakwalifikowanych oraz lista rezerwowa zostaną upublicznione na stronie internetowej Szkoły oraz w Sekretariacie Szkoły. </w:t>
      </w:r>
    </w:p>
    <w:p w14:paraId="0CE5100D" w14:textId="2F19DDD2"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Po opublikowaniu listy osób zakwalifikowanych uczestnicy niezwłocznie potwierdzają swoją gotowość do udziału w projekcie. </w:t>
      </w:r>
    </w:p>
    <w:p w14:paraId="47A9003A" w14:textId="77777777"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W przypadku, kiedy uczestnik zostanie zakwalifikowany na podstawie procedury rekrutacyjnej, może odstąpić od uczestnictwa w projekcie niezwłocznie informując o tym Komisję Rekrutacyjną.</w:t>
      </w:r>
    </w:p>
    <w:p w14:paraId="397A8A16" w14:textId="0F35E11E" w:rsidR="009C775A"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W przypadku rezygnacji lub niepodpisania umowy z zakwalifikowanym uczestnikiem na jego miejsce wchodzi kolejna osoba z listy rezerwowej z najwyższą ilością punktów uzyskanych w procesie rekrutacji. </w:t>
      </w:r>
    </w:p>
    <w:p w14:paraId="352D1754" w14:textId="00246B39" w:rsidR="00FA7C24" w:rsidRPr="003E1D82" w:rsidRDefault="009C775A" w:rsidP="009C775A">
      <w:pPr>
        <w:pStyle w:val="Akapitzlist"/>
        <w:numPr>
          <w:ilvl w:val="0"/>
          <w:numId w:val="2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Lista osób zakwalifikowanych oraz lista rezerwowa będą na bieżąco aktualizowane przez Komisję Rekrutacyjną. </w:t>
      </w:r>
    </w:p>
    <w:p w14:paraId="07058A21" w14:textId="77777777" w:rsidR="008C045B" w:rsidRPr="003E1D82" w:rsidRDefault="008C045B" w:rsidP="009C775A">
      <w:pPr>
        <w:autoSpaceDE w:val="0"/>
        <w:autoSpaceDN w:val="0"/>
        <w:adjustRightInd w:val="0"/>
        <w:spacing w:before="120"/>
        <w:rPr>
          <w:rFonts w:asciiTheme="minorHAnsi" w:eastAsia="SimSun" w:hAnsiTheme="minorHAnsi" w:cstheme="minorHAnsi"/>
          <w:snapToGrid/>
          <w:sz w:val="24"/>
          <w:szCs w:val="24"/>
          <w:lang w:val="pl-PL" w:eastAsia="en-US"/>
        </w:rPr>
      </w:pPr>
    </w:p>
    <w:p w14:paraId="238E804D" w14:textId="7DF6AF57" w:rsidR="00115093" w:rsidRPr="003E1D82" w:rsidRDefault="00115093" w:rsidP="00115093">
      <w:pPr>
        <w:spacing w:before="120" w:line="480" w:lineRule="auto"/>
        <w:jc w:val="center"/>
        <w:rPr>
          <w:rFonts w:asciiTheme="minorHAnsi" w:eastAsia="SimSun" w:hAnsiTheme="minorHAnsi" w:cstheme="minorHAnsi"/>
          <w:b/>
          <w:snapToGrid/>
          <w:sz w:val="24"/>
          <w:szCs w:val="24"/>
          <w:lang w:val="pl-PL" w:eastAsia="en-US"/>
        </w:rPr>
      </w:pPr>
      <w:r w:rsidRPr="003E1D82">
        <w:rPr>
          <w:rFonts w:asciiTheme="minorHAnsi" w:eastAsia="SimSun" w:hAnsiTheme="minorHAnsi" w:cstheme="minorHAnsi"/>
          <w:b/>
          <w:snapToGrid/>
          <w:sz w:val="24"/>
          <w:szCs w:val="24"/>
          <w:lang w:val="pl-PL" w:eastAsia="en-US"/>
        </w:rPr>
        <w:t xml:space="preserve">§ 8  Postanowienia końcowe </w:t>
      </w:r>
    </w:p>
    <w:p w14:paraId="2B90741F" w14:textId="7A90C391" w:rsidR="00115093" w:rsidRPr="003E1D82" w:rsidRDefault="00115093" w:rsidP="00115093">
      <w:pPr>
        <w:pStyle w:val="Akapitzlist"/>
        <w:numPr>
          <w:ilvl w:val="0"/>
          <w:numId w:val="3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Uczestnik projektu ma prawo zgłaszać realizatorowi projektu swoje uwagi i opinie dotyczące przeprowadzonych działań, w tym oceniać pracę opiekunów staży, celowość </w:t>
      </w:r>
      <w:r w:rsidR="008C045B">
        <w:rPr>
          <w:rFonts w:asciiTheme="minorHAnsi" w:hAnsiTheme="minorHAnsi" w:cstheme="minorHAnsi"/>
          <w:sz w:val="24"/>
          <w:szCs w:val="24"/>
          <w:lang w:val="pl-PL"/>
        </w:rPr>
        <w:br/>
      </w:r>
      <w:r w:rsidRPr="003E1D82">
        <w:rPr>
          <w:rFonts w:asciiTheme="minorHAnsi" w:hAnsiTheme="minorHAnsi" w:cstheme="minorHAnsi"/>
          <w:sz w:val="24"/>
          <w:szCs w:val="24"/>
          <w:lang w:val="pl-PL"/>
        </w:rPr>
        <w:t xml:space="preserve">i przydatność wsparcia oraz sposób jego realizacji. </w:t>
      </w:r>
    </w:p>
    <w:p w14:paraId="5FC3A532" w14:textId="1EAB78A1" w:rsidR="00115093" w:rsidRPr="003E1D82" w:rsidRDefault="00115093" w:rsidP="00115093">
      <w:pPr>
        <w:pStyle w:val="Akapitzlist"/>
        <w:numPr>
          <w:ilvl w:val="0"/>
          <w:numId w:val="3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 xml:space="preserve">Uczestnik projektu ponosi odpowiedzialność za składanie oświadczeń niezgodnych </w:t>
      </w:r>
      <w:r w:rsidR="008C045B">
        <w:rPr>
          <w:rFonts w:asciiTheme="minorHAnsi" w:hAnsiTheme="minorHAnsi" w:cstheme="minorHAnsi"/>
          <w:sz w:val="24"/>
          <w:szCs w:val="24"/>
          <w:lang w:val="pl-PL"/>
        </w:rPr>
        <w:br/>
      </w:r>
      <w:r w:rsidRPr="003E1D82">
        <w:rPr>
          <w:rFonts w:asciiTheme="minorHAnsi" w:hAnsiTheme="minorHAnsi" w:cstheme="minorHAnsi"/>
          <w:sz w:val="24"/>
          <w:szCs w:val="24"/>
          <w:lang w:val="pl-PL"/>
        </w:rPr>
        <w:t xml:space="preserve">z prawdą. </w:t>
      </w:r>
    </w:p>
    <w:p w14:paraId="0701CFAD" w14:textId="41D30136" w:rsidR="00115093" w:rsidRPr="003E1D82" w:rsidRDefault="00115093" w:rsidP="00115093">
      <w:pPr>
        <w:pStyle w:val="Akapitzlist"/>
        <w:numPr>
          <w:ilvl w:val="0"/>
          <w:numId w:val="3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Nadzór organizacyjny i merytoryczny nad realizacją projektu sprawował będzie koordynator projektu z ramienia Szkoły.</w:t>
      </w:r>
    </w:p>
    <w:p w14:paraId="56E25A4B" w14:textId="6747F9A2" w:rsidR="00E66886" w:rsidRPr="003E1D82" w:rsidRDefault="00E66886" w:rsidP="00115093">
      <w:pPr>
        <w:pStyle w:val="Akapitzlist"/>
        <w:numPr>
          <w:ilvl w:val="0"/>
          <w:numId w:val="3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W związku z realizacją projektu w okresie globalnej pandemii COVID-19, terminy oraz niektóre założenia projektu będą mogły ulegać modyfikacją w trackie jego trwania.</w:t>
      </w:r>
    </w:p>
    <w:p w14:paraId="4F409E62" w14:textId="3833DF73" w:rsidR="00E66886" w:rsidRPr="003E1D82" w:rsidRDefault="00E66886" w:rsidP="00115093">
      <w:pPr>
        <w:pStyle w:val="Akapitzlist"/>
        <w:numPr>
          <w:ilvl w:val="0"/>
          <w:numId w:val="3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lastRenderedPageBreak/>
        <w:t xml:space="preserve">W przypadku zmian spowodowanych oddziaływaniem pośrednim bądź bezpośrednim na działania projektowe Szkoła będzie na bieżąco przekazywać informacje o ewentualnych aktualizacjach.  </w:t>
      </w:r>
    </w:p>
    <w:p w14:paraId="6516A989" w14:textId="77777777" w:rsidR="00115093" w:rsidRPr="003E1D82" w:rsidRDefault="00115093" w:rsidP="00115093">
      <w:pPr>
        <w:pStyle w:val="Akapitzlist"/>
        <w:numPr>
          <w:ilvl w:val="0"/>
          <w:numId w:val="3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W przypadkach nieuregulowanych niniejszym regulaminem decyzję podejmuje koordynator projektu z ramienia organizacji wysyłającej w porozumieniu z Komisją Rekrutacyjną.</w:t>
      </w:r>
    </w:p>
    <w:p w14:paraId="5A37A438" w14:textId="3172D333" w:rsidR="00115093" w:rsidRPr="003E1D82" w:rsidRDefault="00115093" w:rsidP="00115093">
      <w:pPr>
        <w:pStyle w:val="Akapitzlist"/>
        <w:numPr>
          <w:ilvl w:val="0"/>
          <w:numId w:val="34"/>
        </w:numPr>
        <w:spacing w:before="120"/>
        <w:jc w:val="both"/>
        <w:rPr>
          <w:rFonts w:asciiTheme="minorHAnsi" w:hAnsiTheme="minorHAnsi" w:cstheme="minorHAnsi"/>
          <w:sz w:val="24"/>
          <w:szCs w:val="24"/>
          <w:lang w:val="pl-PL"/>
        </w:rPr>
      </w:pPr>
      <w:r w:rsidRPr="003E1D82">
        <w:rPr>
          <w:rFonts w:asciiTheme="minorHAnsi" w:hAnsiTheme="minorHAnsi" w:cstheme="minorHAnsi"/>
          <w:sz w:val="24"/>
          <w:szCs w:val="24"/>
          <w:lang w:val="pl-PL"/>
        </w:rPr>
        <w:t>Regulamin obowiązuje w okresie trwania projektu.</w:t>
      </w:r>
    </w:p>
    <w:p w14:paraId="7A5AE428" w14:textId="77777777" w:rsidR="00115093" w:rsidRPr="003E1D82" w:rsidRDefault="00115093" w:rsidP="009C775A">
      <w:pPr>
        <w:autoSpaceDE w:val="0"/>
        <w:autoSpaceDN w:val="0"/>
        <w:adjustRightInd w:val="0"/>
        <w:spacing w:before="120"/>
        <w:rPr>
          <w:rFonts w:asciiTheme="minorHAnsi" w:eastAsia="SimSun" w:hAnsiTheme="minorHAnsi" w:cstheme="minorHAnsi"/>
          <w:snapToGrid/>
          <w:sz w:val="24"/>
          <w:szCs w:val="24"/>
          <w:lang w:val="pl-PL" w:eastAsia="en-US"/>
        </w:rPr>
      </w:pPr>
    </w:p>
    <w:p w14:paraId="1183CCA6" w14:textId="0A3A51A5" w:rsidR="00FA7C24" w:rsidRPr="003E1D82" w:rsidRDefault="00FA7C24" w:rsidP="009C775A">
      <w:pPr>
        <w:autoSpaceDE w:val="0"/>
        <w:autoSpaceDN w:val="0"/>
        <w:adjustRightInd w:val="0"/>
        <w:spacing w:before="120"/>
        <w:rPr>
          <w:rFonts w:asciiTheme="minorHAnsi" w:eastAsia="SimSun" w:hAnsiTheme="minorHAnsi" w:cstheme="minorHAnsi"/>
          <w:snapToGrid/>
          <w:sz w:val="24"/>
          <w:szCs w:val="24"/>
          <w:lang w:val="pl-PL" w:eastAsia="en-US"/>
        </w:rPr>
      </w:pPr>
      <w:r w:rsidRPr="003E1D82">
        <w:rPr>
          <w:rFonts w:asciiTheme="minorHAnsi" w:eastAsia="SimSun" w:hAnsiTheme="minorHAnsi" w:cstheme="minorHAnsi"/>
          <w:snapToGrid/>
          <w:sz w:val="24"/>
          <w:szCs w:val="24"/>
          <w:lang w:val="pl-PL" w:eastAsia="en-US"/>
        </w:rPr>
        <w:t xml:space="preserve">Załączniki do Regulaminu Rekrutacji: </w:t>
      </w:r>
    </w:p>
    <w:p w14:paraId="084EAE36" w14:textId="32AC432E" w:rsidR="00FA7C24" w:rsidRPr="003E1D82" w:rsidRDefault="00FA7C24" w:rsidP="009C775A">
      <w:pPr>
        <w:autoSpaceDE w:val="0"/>
        <w:autoSpaceDN w:val="0"/>
        <w:adjustRightInd w:val="0"/>
        <w:spacing w:before="120"/>
        <w:rPr>
          <w:rFonts w:asciiTheme="minorHAnsi" w:eastAsia="SimSun" w:hAnsiTheme="minorHAnsi" w:cstheme="minorHAnsi"/>
          <w:snapToGrid/>
          <w:sz w:val="24"/>
          <w:szCs w:val="24"/>
          <w:lang w:val="pl-PL" w:eastAsia="en-US"/>
        </w:rPr>
      </w:pPr>
      <w:r w:rsidRPr="003E1D82">
        <w:rPr>
          <w:rFonts w:asciiTheme="minorHAnsi" w:eastAsia="SimSun" w:hAnsiTheme="minorHAnsi" w:cstheme="minorHAnsi"/>
          <w:snapToGrid/>
          <w:sz w:val="24"/>
          <w:szCs w:val="24"/>
          <w:lang w:val="pl-PL" w:eastAsia="en-US"/>
        </w:rPr>
        <w:t xml:space="preserve">Zał. 1 </w:t>
      </w:r>
      <w:r w:rsidR="00115093" w:rsidRPr="003E1D82">
        <w:rPr>
          <w:rFonts w:asciiTheme="minorHAnsi" w:eastAsia="SimSun" w:hAnsiTheme="minorHAnsi" w:cstheme="minorHAnsi"/>
          <w:snapToGrid/>
          <w:sz w:val="24"/>
          <w:szCs w:val="24"/>
          <w:lang w:val="pl-PL" w:eastAsia="en-US"/>
        </w:rPr>
        <w:t>Formularz Zgłoszeniowy Uczeń;</w:t>
      </w:r>
      <w:r w:rsidR="0044120F" w:rsidRPr="003E1D82">
        <w:rPr>
          <w:rFonts w:asciiTheme="minorHAnsi" w:eastAsia="SimSun" w:hAnsiTheme="minorHAnsi" w:cstheme="minorHAnsi"/>
          <w:snapToGrid/>
          <w:sz w:val="24"/>
          <w:szCs w:val="24"/>
          <w:lang w:val="pl-PL" w:eastAsia="en-US"/>
        </w:rPr>
        <w:t xml:space="preserve"> </w:t>
      </w:r>
    </w:p>
    <w:p w14:paraId="3864F212" w14:textId="56631256" w:rsidR="00FA7C24" w:rsidRPr="003E1D82" w:rsidRDefault="00FA7C24" w:rsidP="009C775A">
      <w:pPr>
        <w:autoSpaceDE w:val="0"/>
        <w:autoSpaceDN w:val="0"/>
        <w:adjustRightInd w:val="0"/>
        <w:spacing w:before="120"/>
        <w:rPr>
          <w:rFonts w:asciiTheme="minorHAnsi" w:eastAsia="SimSun" w:hAnsiTheme="minorHAnsi" w:cstheme="minorHAnsi"/>
          <w:snapToGrid/>
          <w:sz w:val="24"/>
          <w:szCs w:val="24"/>
          <w:lang w:val="pl-PL" w:eastAsia="en-US"/>
        </w:rPr>
      </w:pPr>
      <w:r w:rsidRPr="003E1D82">
        <w:rPr>
          <w:rFonts w:asciiTheme="minorHAnsi" w:eastAsia="SimSun" w:hAnsiTheme="minorHAnsi" w:cstheme="minorHAnsi"/>
          <w:snapToGrid/>
          <w:sz w:val="24"/>
          <w:szCs w:val="24"/>
          <w:lang w:val="pl-PL" w:eastAsia="en-US"/>
        </w:rPr>
        <w:t xml:space="preserve">Zał. </w:t>
      </w:r>
      <w:r w:rsidR="00896640" w:rsidRPr="003E1D82">
        <w:rPr>
          <w:rFonts w:asciiTheme="minorHAnsi" w:eastAsia="SimSun" w:hAnsiTheme="minorHAnsi" w:cstheme="minorHAnsi"/>
          <w:snapToGrid/>
          <w:sz w:val="24"/>
          <w:szCs w:val="24"/>
          <w:lang w:val="pl-PL" w:eastAsia="en-US"/>
        </w:rPr>
        <w:t>2</w:t>
      </w:r>
      <w:r w:rsidRPr="003E1D82">
        <w:rPr>
          <w:rFonts w:asciiTheme="minorHAnsi" w:eastAsia="SimSun" w:hAnsiTheme="minorHAnsi" w:cstheme="minorHAnsi"/>
          <w:snapToGrid/>
          <w:sz w:val="24"/>
          <w:szCs w:val="24"/>
          <w:lang w:val="pl-PL" w:eastAsia="en-US"/>
        </w:rPr>
        <w:t xml:space="preserve"> Instrukcja wypełniania </w:t>
      </w:r>
      <w:r w:rsidR="00115093" w:rsidRPr="003E1D82">
        <w:rPr>
          <w:rFonts w:asciiTheme="minorHAnsi" w:eastAsia="SimSun" w:hAnsiTheme="minorHAnsi" w:cstheme="minorHAnsi"/>
          <w:snapToGrid/>
          <w:sz w:val="24"/>
          <w:szCs w:val="24"/>
          <w:lang w:val="pl-PL" w:eastAsia="en-US"/>
        </w:rPr>
        <w:t>formularza</w:t>
      </w:r>
      <w:r w:rsidR="002955EA" w:rsidRPr="003E1D82">
        <w:rPr>
          <w:rFonts w:asciiTheme="minorHAnsi" w:eastAsia="SimSun" w:hAnsiTheme="minorHAnsi" w:cstheme="minorHAnsi"/>
          <w:snapToGrid/>
          <w:sz w:val="24"/>
          <w:szCs w:val="24"/>
          <w:lang w:val="pl-PL" w:eastAsia="en-US"/>
        </w:rPr>
        <w:t xml:space="preserve"> zgłoszeniowego</w:t>
      </w:r>
      <w:r w:rsidR="00115093" w:rsidRPr="003E1D82">
        <w:rPr>
          <w:rFonts w:asciiTheme="minorHAnsi" w:eastAsia="SimSun" w:hAnsiTheme="minorHAnsi" w:cstheme="minorHAnsi"/>
          <w:snapToGrid/>
          <w:sz w:val="24"/>
          <w:szCs w:val="24"/>
          <w:lang w:val="pl-PL" w:eastAsia="en-US"/>
        </w:rPr>
        <w:t>;</w:t>
      </w:r>
      <w:r w:rsidR="0044120F" w:rsidRPr="003E1D82">
        <w:rPr>
          <w:rFonts w:asciiTheme="minorHAnsi" w:eastAsia="SimSun" w:hAnsiTheme="minorHAnsi" w:cstheme="minorHAnsi"/>
          <w:snapToGrid/>
          <w:sz w:val="24"/>
          <w:szCs w:val="24"/>
          <w:lang w:val="pl-PL" w:eastAsia="en-US"/>
        </w:rPr>
        <w:t xml:space="preserve"> </w:t>
      </w:r>
    </w:p>
    <w:p w14:paraId="796F39C5" w14:textId="20C2819B" w:rsidR="00001B22" w:rsidRPr="003E1D82" w:rsidRDefault="00001B22" w:rsidP="009C775A">
      <w:pPr>
        <w:autoSpaceDE w:val="0"/>
        <w:autoSpaceDN w:val="0"/>
        <w:adjustRightInd w:val="0"/>
        <w:spacing w:before="120"/>
        <w:rPr>
          <w:rFonts w:asciiTheme="minorHAnsi" w:eastAsia="SimSun" w:hAnsiTheme="minorHAnsi" w:cstheme="minorHAnsi"/>
          <w:snapToGrid/>
          <w:sz w:val="24"/>
          <w:szCs w:val="24"/>
          <w:lang w:val="pl-PL" w:eastAsia="en-US"/>
        </w:rPr>
      </w:pPr>
    </w:p>
    <w:p w14:paraId="52339736" w14:textId="078E6E8F" w:rsidR="00115093" w:rsidRPr="003E1D82" w:rsidRDefault="00115093" w:rsidP="009C775A">
      <w:pPr>
        <w:autoSpaceDE w:val="0"/>
        <w:autoSpaceDN w:val="0"/>
        <w:adjustRightInd w:val="0"/>
        <w:spacing w:before="120"/>
        <w:rPr>
          <w:rFonts w:asciiTheme="minorHAnsi" w:eastAsia="SimSun" w:hAnsiTheme="minorHAnsi" w:cstheme="minorHAnsi"/>
          <w:snapToGrid/>
          <w:sz w:val="24"/>
          <w:szCs w:val="24"/>
          <w:lang w:val="pl-PL" w:eastAsia="en-US"/>
        </w:rPr>
      </w:pPr>
    </w:p>
    <w:p w14:paraId="07E5E5E9" w14:textId="19B1DDF5" w:rsidR="00FA7C24" w:rsidRPr="003E1D82" w:rsidRDefault="00FA7C24" w:rsidP="009C775A">
      <w:pPr>
        <w:tabs>
          <w:tab w:val="left" w:pos="1872"/>
        </w:tabs>
        <w:spacing w:before="120"/>
        <w:rPr>
          <w:rFonts w:asciiTheme="minorHAnsi" w:hAnsiTheme="minorHAnsi" w:cstheme="minorHAnsi"/>
          <w:sz w:val="22"/>
          <w:szCs w:val="22"/>
          <w:lang w:val="pl-PL"/>
        </w:rPr>
      </w:pPr>
    </w:p>
    <w:p w14:paraId="7809875A" w14:textId="77777777" w:rsidR="00FA7C24" w:rsidRPr="003E1D82" w:rsidRDefault="00FA7C24" w:rsidP="009C775A">
      <w:pPr>
        <w:tabs>
          <w:tab w:val="left" w:pos="1872"/>
        </w:tabs>
        <w:spacing w:before="120"/>
        <w:rPr>
          <w:rFonts w:asciiTheme="minorHAnsi" w:hAnsiTheme="minorHAnsi" w:cstheme="minorHAnsi"/>
          <w:sz w:val="22"/>
          <w:szCs w:val="22"/>
          <w:lang w:val="pl-PL"/>
        </w:rPr>
      </w:pPr>
    </w:p>
    <w:sectPr w:rsidR="00FA7C24" w:rsidRPr="003E1D82" w:rsidSect="00292F27">
      <w:headerReference w:type="default" r:id="rId10"/>
      <w:footerReference w:type="default" r:id="rId11"/>
      <w:pgSz w:w="11906" w:h="16838"/>
      <w:pgMar w:top="1702"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B898" w14:textId="77777777" w:rsidR="00045C2D" w:rsidRDefault="00045C2D" w:rsidP="009C6FB4">
      <w:r>
        <w:separator/>
      </w:r>
    </w:p>
  </w:endnote>
  <w:endnote w:type="continuationSeparator" w:id="0">
    <w:p w14:paraId="67FDCE32" w14:textId="77777777" w:rsidR="00045C2D" w:rsidRDefault="00045C2D"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68D225A0" w14:textId="77777777" w:rsidR="00697E25" w:rsidRPr="008C11A6" w:rsidRDefault="00697E25">
        <w:pPr>
          <w:pStyle w:val="Stopka"/>
          <w:jc w:val="center"/>
          <w:rPr>
            <w:b/>
          </w:rPr>
        </w:pPr>
        <w:r w:rsidRPr="008C11A6">
          <w:rPr>
            <w:b/>
          </w:rPr>
          <w:fldChar w:fldCharType="begin"/>
        </w:r>
        <w:r w:rsidRPr="008C11A6">
          <w:rPr>
            <w:b/>
          </w:rPr>
          <w:instrText>PAGE   \* MERGEFORMAT</w:instrText>
        </w:r>
        <w:r w:rsidRPr="008C11A6">
          <w:rPr>
            <w:b/>
          </w:rPr>
          <w:fldChar w:fldCharType="separate"/>
        </w:r>
        <w:r w:rsidRPr="00FD1164">
          <w:rPr>
            <w:b/>
            <w:noProof/>
            <w:lang w:val="pl-PL"/>
          </w:rPr>
          <w:t>2</w:t>
        </w:r>
        <w:r w:rsidRPr="008C11A6">
          <w:rPr>
            <w:b/>
          </w:rPr>
          <w:fldChar w:fldCharType="end"/>
        </w:r>
      </w:p>
    </w:sdtContent>
  </w:sdt>
  <w:p w14:paraId="60FA4CAE" w14:textId="77777777" w:rsidR="00697E25" w:rsidRPr="008C11A6" w:rsidRDefault="00697E25">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2E91" w14:textId="77777777" w:rsidR="00045C2D" w:rsidRDefault="00045C2D" w:rsidP="009C6FB4">
      <w:r>
        <w:separator/>
      </w:r>
    </w:p>
  </w:footnote>
  <w:footnote w:type="continuationSeparator" w:id="0">
    <w:p w14:paraId="40C12B00" w14:textId="77777777" w:rsidR="00045C2D" w:rsidRDefault="00045C2D"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C3E9" w14:textId="7BF5B9E2" w:rsidR="00697E25" w:rsidRPr="007C16ED" w:rsidRDefault="004A5FA1" w:rsidP="007C16ED">
    <w:pPr>
      <w:pStyle w:val="Nagwek1"/>
    </w:pPr>
    <w:r>
      <w:rPr>
        <w:noProof/>
        <w:lang w:eastAsia="pl-PL"/>
      </w:rPr>
      <w:drawing>
        <wp:anchor distT="0" distB="0" distL="114300" distR="114300" simplePos="0" relativeHeight="251658240" behindDoc="1" locked="0" layoutInCell="1" allowOverlap="1" wp14:anchorId="1CE9139B" wp14:editId="5F7CC5A4">
          <wp:simplePos x="0" y="0"/>
          <wp:positionH relativeFrom="column">
            <wp:posOffset>-46355</wp:posOffset>
          </wp:positionH>
          <wp:positionV relativeFrom="paragraph">
            <wp:posOffset>-55880</wp:posOffset>
          </wp:positionV>
          <wp:extent cx="2933700" cy="494030"/>
          <wp:effectExtent l="0" t="0" r="0" b="1270"/>
          <wp:wrapTight wrapText="bothSides">
            <wp:wrapPolygon edited="0">
              <wp:start x="0" y="0"/>
              <wp:lineTo x="0" y="20823"/>
              <wp:lineTo x="21460" y="20823"/>
              <wp:lineTo x="21460" y="0"/>
              <wp:lineTo x="0" y="0"/>
            </wp:wrapPolygon>
          </wp:wrapTight>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4CD"/>
    <w:multiLevelType w:val="hybridMultilevel"/>
    <w:tmpl w:val="1E68E4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68E17D5"/>
    <w:multiLevelType w:val="hybridMultilevel"/>
    <w:tmpl w:val="1C508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924B5"/>
    <w:multiLevelType w:val="hybridMultilevel"/>
    <w:tmpl w:val="FCF02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86088"/>
    <w:multiLevelType w:val="hybridMultilevel"/>
    <w:tmpl w:val="C07247F4"/>
    <w:lvl w:ilvl="0" w:tplc="B11AA9C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342889"/>
    <w:multiLevelType w:val="hybridMultilevel"/>
    <w:tmpl w:val="F2044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56A03"/>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244476D"/>
    <w:multiLevelType w:val="hybridMultilevel"/>
    <w:tmpl w:val="A762ECD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3E59CE"/>
    <w:multiLevelType w:val="hybridMultilevel"/>
    <w:tmpl w:val="647ECEE0"/>
    <w:lvl w:ilvl="0" w:tplc="0B0AF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4368F3"/>
    <w:multiLevelType w:val="hybridMultilevel"/>
    <w:tmpl w:val="F7DAEE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9046D5"/>
    <w:multiLevelType w:val="hybridMultilevel"/>
    <w:tmpl w:val="1C7065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2E481F"/>
    <w:multiLevelType w:val="hybridMultilevel"/>
    <w:tmpl w:val="6778E62E"/>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F4041C"/>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1B4DCA"/>
    <w:multiLevelType w:val="hybridMultilevel"/>
    <w:tmpl w:val="F9A84B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6F6B8D"/>
    <w:multiLevelType w:val="hybridMultilevel"/>
    <w:tmpl w:val="9030163E"/>
    <w:lvl w:ilvl="0" w:tplc="B11AA9C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B0005A6"/>
    <w:multiLevelType w:val="hybridMultilevel"/>
    <w:tmpl w:val="F2C03B74"/>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B4A2B66"/>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734C56"/>
    <w:multiLevelType w:val="hybridMultilevel"/>
    <w:tmpl w:val="90C0A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0C01E21"/>
    <w:multiLevelType w:val="hybridMultilevel"/>
    <w:tmpl w:val="1E8AD53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2537741"/>
    <w:multiLevelType w:val="hybridMultilevel"/>
    <w:tmpl w:val="FAE85F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231A2F"/>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CD29E7"/>
    <w:multiLevelType w:val="hybridMultilevel"/>
    <w:tmpl w:val="1C7065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74228B"/>
    <w:multiLevelType w:val="hybridMultilevel"/>
    <w:tmpl w:val="BC4A0E0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846C19"/>
    <w:multiLevelType w:val="hybridMultilevel"/>
    <w:tmpl w:val="8EBAF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751266"/>
    <w:multiLevelType w:val="hybridMultilevel"/>
    <w:tmpl w:val="3C422CD0"/>
    <w:lvl w:ilvl="0" w:tplc="FBFC9D90">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B444D9"/>
    <w:multiLevelType w:val="hybridMultilevel"/>
    <w:tmpl w:val="0382CF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F5B3813"/>
    <w:multiLevelType w:val="hybridMultilevel"/>
    <w:tmpl w:val="E0025A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2F6A49"/>
    <w:multiLevelType w:val="hybridMultilevel"/>
    <w:tmpl w:val="64DCB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941636"/>
    <w:multiLevelType w:val="hybridMultilevel"/>
    <w:tmpl w:val="92AE9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F19305D"/>
    <w:multiLevelType w:val="hybridMultilevel"/>
    <w:tmpl w:val="55DAFD6E"/>
    <w:lvl w:ilvl="0" w:tplc="B11AA9CE">
      <w:numFmt w:val="bullet"/>
      <w:lvlText w:val="•"/>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82403305">
    <w:abstractNumId w:val="21"/>
  </w:num>
  <w:num w:numId="2" w16cid:durableId="792141303">
    <w:abstractNumId w:val="31"/>
  </w:num>
  <w:num w:numId="3" w16cid:durableId="398554331">
    <w:abstractNumId w:val="11"/>
  </w:num>
  <w:num w:numId="4" w16cid:durableId="119692034">
    <w:abstractNumId w:val="23"/>
  </w:num>
  <w:num w:numId="5" w16cid:durableId="517474691">
    <w:abstractNumId w:val="7"/>
  </w:num>
  <w:num w:numId="6" w16cid:durableId="2099206469">
    <w:abstractNumId w:val="28"/>
  </w:num>
  <w:num w:numId="7" w16cid:durableId="1261797189">
    <w:abstractNumId w:val="14"/>
  </w:num>
  <w:num w:numId="8" w16cid:durableId="1062291236">
    <w:abstractNumId w:val="9"/>
  </w:num>
  <w:num w:numId="9" w16cid:durableId="757558604">
    <w:abstractNumId w:val="38"/>
  </w:num>
  <w:num w:numId="10" w16cid:durableId="1651595573">
    <w:abstractNumId w:val="25"/>
  </w:num>
  <w:num w:numId="11" w16cid:durableId="1693992668">
    <w:abstractNumId w:val="35"/>
  </w:num>
  <w:num w:numId="12" w16cid:durableId="2066561109">
    <w:abstractNumId w:val="16"/>
  </w:num>
  <w:num w:numId="13" w16cid:durableId="786192370">
    <w:abstractNumId w:val="20"/>
  </w:num>
  <w:num w:numId="14" w16cid:durableId="667371543">
    <w:abstractNumId w:val="4"/>
  </w:num>
  <w:num w:numId="15" w16cid:durableId="930241796">
    <w:abstractNumId w:val="1"/>
  </w:num>
  <w:num w:numId="16" w16cid:durableId="2047096896">
    <w:abstractNumId w:val="37"/>
  </w:num>
  <w:num w:numId="17" w16cid:durableId="714356769">
    <w:abstractNumId w:val="15"/>
  </w:num>
  <w:num w:numId="18" w16cid:durableId="1582182215">
    <w:abstractNumId w:val="5"/>
  </w:num>
  <w:num w:numId="19" w16cid:durableId="559946369">
    <w:abstractNumId w:val="29"/>
  </w:num>
  <w:num w:numId="20" w16cid:durableId="234248673">
    <w:abstractNumId w:val="26"/>
  </w:num>
  <w:num w:numId="21" w16cid:durableId="612829290">
    <w:abstractNumId w:val="34"/>
  </w:num>
  <w:num w:numId="22" w16cid:durableId="776603986">
    <w:abstractNumId w:val="33"/>
  </w:num>
  <w:num w:numId="23" w16cid:durableId="1741823725">
    <w:abstractNumId w:val="22"/>
  </w:num>
  <w:num w:numId="24" w16cid:durableId="1970739364">
    <w:abstractNumId w:val="27"/>
  </w:num>
  <w:num w:numId="25" w16cid:durableId="1579708950">
    <w:abstractNumId w:val="6"/>
  </w:num>
  <w:num w:numId="26" w16cid:durableId="182937134">
    <w:abstractNumId w:val="10"/>
  </w:num>
  <w:num w:numId="27" w16cid:durableId="1110514418">
    <w:abstractNumId w:val="19"/>
  </w:num>
  <w:num w:numId="28" w16cid:durableId="1235435971">
    <w:abstractNumId w:val="36"/>
  </w:num>
  <w:num w:numId="29" w16cid:durableId="1068649130">
    <w:abstractNumId w:val="3"/>
  </w:num>
  <w:num w:numId="30" w16cid:durableId="675576698">
    <w:abstractNumId w:val="2"/>
  </w:num>
  <w:num w:numId="31" w16cid:durableId="83379610">
    <w:abstractNumId w:val="0"/>
  </w:num>
  <w:num w:numId="32" w16cid:durableId="1229460757">
    <w:abstractNumId w:val="17"/>
  </w:num>
  <w:num w:numId="33" w16cid:durableId="564923744">
    <w:abstractNumId w:val="39"/>
  </w:num>
  <w:num w:numId="34" w16cid:durableId="937912141">
    <w:abstractNumId w:val="12"/>
  </w:num>
  <w:num w:numId="35" w16cid:durableId="768426038">
    <w:abstractNumId w:val="30"/>
  </w:num>
  <w:num w:numId="36" w16cid:durableId="457335465">
    <w:abstractNumId w:val="13"/>
  </w:num>
  <w:num w:numId="37" w16cid:durableId="2115633780">
    <w:abstractNumId w:val="8"/>
  </w:num>
  <w:num w:numId="38" w16cid:durableId="1321083818">
    <w:abstractNumId w:val="32"/>
  </w:num>
  <w:num w:numId="39" w16cid:durableId="1533496974">
    <w:abstractNumId w:val="24"/>
  </w:num>
  <w:num w:numId="40" w16cid:durableId="1599944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1B22"/>
    <w:rsid w:val="0000622C"/>
    <w:rsid w:val="0000644A"/>
    <w:rsid w:val="00010A9D"/>
    <w:rsid w:val="00012F2A"/>
    <w:rsid w:val="000159B3"/>
    <w:rsid w:val="000230A4"/>
    <w:rsid w:val="0004004E"/>
    <w:rsid w:val="00045C2D"/>
    <w:rsid w:val="00047BBF"/>
    <w:rsid w:val="0006014D"/>
    <w:rsid w:val="000658BE"/>
    <w:rsid w:val="000721E0"/>
    <w:rsid w:val="00087568"/>
    <w:rsid w:val="000A3E3F"/>
    <w:rsid w:val="000B0C6F"/>
    <w:rsid w:val="000C2C7E"/>
    <w:rsid w:val="000D2B45"/>
    <w:rsid w:val="000D3D60"/>
    <w:rsid w:val="000D5789"/>
    <w:rsid w:val="000E67E0"/>
    <w:rsid w:val="000F5DC6"/>
    <w:rsid w:val="00107BEA"/>
    <w:rsid w:val="00113E30"/>
    <w:rsid w:val="00115093"/>
    <w:rsid w:val="00122EDB"/>
    <w:rsid w:val="0012354F"/>
    <w:rsid w:val="00126608"/>
    <w:rsid w:val="00152124"/>
    <w:rsid w:val="0018738B"/>
    <w:rsid w:val="001A40C3"/>
    <w:rsid w:val="001E14B7"/>
    <w:rsid w:val="001F6949"/>
    <w:rsid w:val="00201855"/>
    <w:rsid w:val="002101C0"/>
    <w:rsid w:val="0021509A"/>
    <w:rsid w:val="00215976"/>
    <w:rsid w:val="002325DC"/>
    <w:rsid w:val="00240B0C"/>
    <w:rsid w:val="00254759"/>
    <w:rsid w:val="00275C4C"/>
    <w:rsid w:val="00292F27"/>
    <w:rsid w:val="002932E1"/>
    <w:rsid w:val="002955EA"/>
    <w:rsid w:val="002B6BEC"/>
    <w:rsid w:val="002D38B2"/>
    <w:rsid w:val="002E016C"/>
    <w:rsid w:val="002E33D6"/>
    <w:rsid w:val="002F2F66"/>
    <w:rsid w:val="00314A31"/>
    <w:rsid w:val="0031577F"/>
    <w:rsid w:val="0031651C"/>
    <w:rsid w:val="0034590F"/>
    <w:rsid w:val="003520F7"/>
    <w:rsid w:val="00353952"/>
    <w:rsid w:val="00363477"/>
    <w:rsid w:val="00370EF9"/>
    <w:rsid w:val="00372B21"/>
    <w:rsid w:val="00374387"/>
    <w:rsid w:val="00390221"/>
    <w:rsid w:val="00397ADD"/>
    <w:rsid w:val="003C015B"/>
    <w:rsid w:val="003D5868"/>
    <w:rsid w:val="003E1D82"/>
    <w:rsid w:val="003E2EC0"/>
    <w:rsid w:val="003E6654"/>
    <w:rsid w:val="003F6E33"/>
    <w:rsid w:val="00400139"/>
    <w:rsid w:val="004052E7"/>
    <w:rsid w:val="004113EA"/>
    <w:rsid w:val="004152D8"/>
    <w:rsid w:val="00416223"/>
    <w:rsid w:val="0044120F"/>
    <w:rsid w:val="00462D34"/>
    <w:rsid w:val="00486390"/>
    <w:rsid w:val="00491DE3"/>
    <w:rsid w:val="004934AA"/>
    <w:rsid w:val="004A5FA1"/>
    <w:rsid w:val="004B4F58"/>
    <w:rsid w:val="004B73F6"/>
    <w:rsid w:val="004F05A3"/>
    <w:rsid w:val="004F1ECB"/>
    <w:rsid w:val="004F5F04"/>
    <w:rsid w:val="00502EE8"/>
    <w:rsid w:val="005052DB"/>
    <w:rsid w:val="0052084A"/>
    <w:rsid w:val="00547339"/>
    <w:rsid w:val="00555C17"/>
    <w:rsid w:val="005729AB"/>
    <w:rsid w:val="00582612"/>
    <w:rsid w:val="005854DB"/>
    <w:rsid w:val="005954F8"/>
    <w:rsid w:val="005B7AA6"/>
    <w:rsid w:val="005E2EC7"/>
    <w:rsid w:val="00603093"/>
    <w:rsid w:val="00603B8D"/>
    <w:rsid w:val="00622DEB"/>
    <w:rsid w:val="006325AF"/>
    <w:rsid w:val="006336A7"/>
    <w:rsid w:val="006463DF"/>
    <w:rsid w:val="0065353B"/>
    <w:rsid w:val="00653CF6"/>
    <w:rsid w:val="006553E6"/>
    <w:rsid w:val="00657DCA"/>
    <w:rsid w:val="00657EED"/>
    <w:rsid w:val="00670FAF"/>
    <w:rsid w:val="006807D3"/>
    <w:rsid w:val="00683DD9"/>
    <w:rsid w:val="00685483"/>
    <w:rsid w:val="006911FD"/>
    <w:rsid w:val="00694892"/>
    <w:rsid w:val="00696651"/>
    <w:rsid w:val="00697E25"/>
    <w:rsid w:val="006A055F"/>
    <w:rsid w:val="006A616C"/>
    <w:rsid w:val="006A6AB8"/>
    <w:rsid w:val="006A7A11"/>
    <w:rsid w:val="006C0D4F"/>
    <w:rsid w:val="006C5218"/>
    <w:rsid w:val="006D724B"/>
    <w:rsid w:val="006E1F20"/>
    <w:rsid w:val="006F3979"/>
    <w:rsid w:val="00713AEE"/>
    <w:rsid w:val="00723A8F"/>
    <w:rsid w:val="00724A3A"/>
    <w:rsid w:val="00732793"/>
    <w:rsid w:val="00750705"/>
    <w:rsid w:val="007574AF"/>
    <w:rsid w:val="007638A7"/>
    <w:rsid w:val="00776D92"/>
    <w:rsid w:val="007A0934"/>
    <w:rsid w:val="007B4AB4"/>
    <w:rsid w:val="007C16ED"/>
    <w:rsid w:val="007D1BC7"/>
    <w:rsid w:val="00800C19"/>
    <w:rsid w:val="00824D93"/>
    <w:rsid w:val="0082779E"/>
    <w:rsid w:val="00834849"/>
    <w:rsid w:val="00836A7A"/>
    <w:rsid w:val="00843F47"/>
    <w:rsid w:val="0086087D"/>
    <w:rsid w:val="00863467"/>
    <w:rsid w:val="00865BFB"/>
    <w:rsid w:val="00870C93"/>
    <w:rsid w:val="00896640"/>
    <w:rsid w:val="008B4771"/>
    <w:rsid w:val="008C045B"/>
    <w:rsid w:val="008C11A6"/>
    <w:rsid w:val="008D6E81"/>
    <w:rsid w:val="008E39F6"/>
    <w:rsid w:val="008E5280"/>
    <w:rsid w:val="008E5E91"/>
    <w:rsid w:val="008F2790"/>
    <w:rsid w:val="00916EAC"/>
    <w:rsid w:val="00921882"/>
    <w:rsid w:val="009225CD"/>
    <w:rsid w:val="009230E6"/>
    <w:rsid w:val="009429E6"/>
    <w:rsid w:val="00946CFC"/>
    <w:rsid w:val="0096001D"/>
    <w:rsid w:val="00974D31"/>
    <w:rsid w:val="0097618F"/>
    <w:rsid w:val="00987F60"/>
    <w:rsid w:val="009C6FB4"/>
    <w:rsid w:val="009C775A"/>
    <w:rsid w:val="009C78CE"/>
    <w:rsid w:val="009E556E"/>
    <w:rsid w:val="009F308C"/>
    <w:rsid w:val="009F548A"/>
    <w:rsid w:val="009F7C11"/>
    <w:rsid w:val="00A1140F"/>
    <w:rsid w:val="00A15BFC"/>
    <w:rsid w:val="00A20295"/>
    <w:rsid w:val="00A43816"/>
    <w:rsid w:val="00A7273C"/>
    <w:rsid w:val="00A73694"/>
    <w:rsid w:val="00A8516E"/>
    <w:rsid w:val="00A85850"/>
    <w:rsid w:val="00A87DE7"/>
    <w:rsid w:val="00AA3777"/>
    <w:rsid w:val="00AB022C"/>
    <w:rsid w:val="00AB06C5"/>
    <w:rsid w:val="00AC5EB9"/>
    <w:rsid w:val="00AC621A"/>
    <w:rsid w:val="00AC73CE"/>
    <w:rsid w:val="00B02476"/>
    <w:rsid w:val="00B21EC9"/>
    <w:rsid w:val="00B53F7C"/>
    <w:rsid w:val="00B55808"/>
    <w:rsid w:val="00B6080F"/>
    <w:rsid w:val="00B6420B"/>
    <w:rsid w:val="00B90D85"/>
    <w:rsid w:val="00B9362B"/>
    <w:rsid w:val="00BA2709"/>
    <w:rsid w:val="00BB70DF"/>
    <w:rsid w:val="00BC2660"/>
    <w:rsid w:val="00BD3F87"/>
    <w:rsid w:val="00BE4A38"/>
    <w:rsid w:val="00BF2978"/>
    <w:rsid w:val="00C1008A"/>
    <w:rsid w:val="00C41BB5"/>
    <w:rsid w:val="00C7063A"/>
    <w:rsid w:val="00C86FB0"/>
    <w:rsid w:val="00C93CE0"/>
    <w:rsid w:val="00CA479A"/>
    <w:rsid w:val="00CB147D"/>
    <w:rsid w:val="00CC0768"/>
    <w:rsid w:val="00CD5BD9"/>
    <w:rsid w:val="00D10874"/>
    <w:rsid w:val="00D11605"/>
    <w:rsid w:val="00D13CE2"/>
    <w:rsid w:val="00D25457"/>
    <w:rsid w:val="00D500E4"/>
    <w:rsid w:val="00D57673"/>
    <w:rsid w:val="00D650E8"/>
    <w:rsid w:val="00D76B37"/>
    <w:rsid w:val="00D77508"/>
    <w:rsid w:val="00D81F2F"/>
    <w:rsid w:val="00D8279D"/>
    <w:rsid w:val="00DA0C3B"/>
    <w:rsid w:val="00DB719F"/>
    <w:rsid w:val="00DD6987"/>
    <w:rsid w:val="00DE6DE6"/>
    <w:rsid w:val="00DF20F4"/>
    <w:rsid w:val="00E15DC5"/>
    <w:rsid w:val="00E30002"/>
    <w:rsid w:val="00E346D1"/>
    <w:rsid w:val="00E55CB4"/>
    <w:rsid w:val="00E66886"/>
    <w:rsid w:val="00E92281"/>
    <w:rsid w:val="00E93564"/>
    <w:rsid w:val="00E94C92"/>
    <w:rsid w:val="00E96062"/>
    <w:rsid w:val="00EB6D96"/>
    <w:rsid w:val="00EC0B8D"/>
    <w:rsid w:val="00EC35DC"/>
    <w:rsid w:val="00F117EE"/>
    <w:rsid w:val="00F203F3"/>
    <w:rsid w:val="00F23B77"/>
    <w:rsid w:val="00F35A02"/>
    <w:rsid w:val="00F41388"/>
    <w:rsid w:val="00F42FFE"/>
    <w:rsid w:val="00F51771"/>
    <w:rsid w:val="00F809E2"/>
    <w:rsid w:val="00F80C8D"/>
    <w:rsid w:val="00F81979"/>
    <w:rsid w:val="00F908B8"/>
    <w:rsid w:val="00FA6229"/>
    <w:rsid w:val="00FA7C24"/>
    <w:rsid w:val="00FB28B2"/>
    <w:rsid w:val="00FC34A0"/>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D2BD"/>
  <w15:docId w15:val="{43087C3C-4A38-46AF-BFFA-7FDA26AE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C24"/>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B02476"/>
    <w:rPr>
      <w:color w:val="0000FF" w:themeColor="hyperlink"/>
      <w:u w:val="single"/>
    </w:rPr>
  </w:style>
  <w:style w:type="character" w:styleId="Nierozpoznanawzmianka">
    <w:name w:val="Unresolved Mention"/>
    <w:basedOn w:val="Domylnaczcionkaakapitu"/>
    <w:uiPriority w:val="99"/>
    <w:semiHidden/>
    <w:unhideWhenUsed/>
    <w:rsid w:val="00B02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lniczak-henry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A1AE-5CD5-4767-A1F5-5DDDECE7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11002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Szewczyk-Rodzik</dc:creator>
  <cp:lastModifiedBy>nn</cp:lastModifiedBy>
  <cp:revision>5</cp:revision>
  <cp:lastPrinted>2019-07-11T07:31:00Z</cp:lastPrinted>
  <dcterms:created xsi:type="dcterms:W3CDTF">2022-09-16T10:28:00Z</dcterms:created>
  <dcterms:modified xsi:type="dcterms:W3CDTF">2022-09-16T10:38:00Z</dcterms:modified>
</cp:coreProperties>
</file>